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C5" w:rsidRPr="005D23C5" w:rsidRDefault="005D23C5" w:rsidP="005D23C5">
      <w:pPr>
        <w:pBdr>
          <w:bottom w:val="single" w:sz="18" w:space="6" w:color="77755E"/>
        </w:pBdr>
        <w:shd w:val="clear" w:color="auto" w:fill="FFFFFF"/>
        <w:spacing w:after="272" w:line="240" w:lineRule="auto"/>
        <w:outlineLvl w:val="1"/>
        <w:rPr>
          <w:rFonts w:ascii="inherit" w:eastAsia="Times New Roman" w:hAnsi="inherit" w:cs="Helvetica"/>
          <w:caps/>
          <w:color w:val="333333"/>
          <w:sz w:val="33"/>
          <w:szCs w:val="33"/>
          <w:lang w:eastAsia="ru-RU"/>
        </w:rPr>
      </w:pPr>
      <w:r w:rsidRPr="005D23C5">
        <w:rPr>
          <w:rFonts w:ascii="inherit" w:eastAsia="Times New Roman" w:hAnsi="inherit" w:cs="Helvetica"/>
          <w:caps/>
          <w:color w:val="333333"/>
          <w:sz w:val="33"/>
          <w:szCs w:val="33"/>
          <w:lang w:eastAsia="ru-RU"/>
        </w:rPr>
        <w:t>Индивидуальная книжная полка преподавателя</w:t>
      </w:r>
    </w:p>
    <w:p w:rsidR="005D23C5" w:rsidRPr="005D23C5" w:rsidRDefault="005D23C5" w:rsidP="005D23C5">
      <w:pPr>
        <w:shd w:val="clear" w:color="auto" w:fill="FFFFFF"/>
        <w:spacing w:after="272" w:line="240" w:lineRule="auto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Это совместная программа издательства </w:t>
      </w:r>
      <w:proofErr w:type="spellStart"/>
      <w:r w:rsidRPr="005D23C5">
        <w:rPr>
          <w:rFonts w:ascii="Trebuchet MS" w:eastAsia="Times New Roman" w:hAnsi="Trebuchet MS" w:cs="Helvetica"/>
          <w:color w:val="333333"/>
          <w:lang w:eastAsia="ru-RU"/>
        </w:rPr>
        <w:t>Юрайт</w:t>
      </w:r>
      <w:proofErr w:type="spellEnd"/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и библиотек учебных заведений, став участником которой преподаватель получает:</w:t>
      </w:r>
    </w:p>
    <w:p w:rsidR="005D23C5" w:rsidRPr="005D23C5" w:rsidRDefault="005D23C5" w:rsidP="005D23C5">
      <w:pPr>
        <w:numPr>
          <w:ilvl w:val="0"/>
          <w:numId w:val="1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информацию обо всех учебниках по Вашим дисциплинам, вышедших в свет в издательстве «</w:t>
      </w:r>
      <w:proofErr w:type="spellStart"/>
      <w:r w:rsidRPr="005D23C5">
        <w:rPr>
          <w:rFonts w:ascii="Trebuchet MS" w:eastAsia="Times New Roman" w:hAnsi="Trebuchet MS" w:cs="Helvetica"/>
          <w:color w:val="333333"/>
          <w:lang w:eastAsia="ru-RU"/>
        </w:rPr>
        <w:t>Юрайт</w:t>
      </w:r>
      <w:proofErr w:type="spellEnd"/>
      <w:r w:rsidRPr="005D23C5">
        <w:rPr>
          <w:rFonts w:ascii="Trebuchet MS" w:eastAsia="Times New Roman" w:hAnsi="Trebuchet MS" w:cs="Helvetica"/>
          <w:color w:val="333333"/>
          <w:lang w:eastAsia="ru-RU"/>
        </w:rPr>
        <w:t>»;</w:t>
      </w:r>
    </w:p>
    <w:p w:rsidR="005D23C5" w:rsidRPr="005D23C5" w:rsidRDefault="005D23C5" w:rsidP="005D23C5">
      <w:pPr>
        <w:numPr>
          <w:ilvl w:val="0"/>
          <w:numId w:val="1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бесплатный </w:t>
      </w: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персональный полнотекстовый доступ к учебникам по своим дисциплинам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в личном кабинете электронной библиотеки;</w:t>
      </w:r>
    </w:p>
    <w:p w:rsidR="005D23C5" w:rsidRPr="005D23C5" w:rsidRDefault="005D23C5" w:rsidP="005D23C5">
      <w:pPr>
        <w:numPr>
          <w:ilvl w:val="0"/>
          <w:numId w:val="1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право использовать практические материалы из учебников и практикумов для работы на семинарах и лекциях;</w:t>
      </w:r>
    </w:p>
    <w:p w:rsidR="005D23C5" w:rsidRPr="005D23C5" w:rsidRDefault="005D23C5" w:rsidP="005D23C5">
      <w:pPr>
        <w:numPr>
          <w:ilvl w:val="0"/>
          <w:numId w:val="1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возможность выбрать наиболее подходящие издания для включения в учебные планы и сделать заявки в библиотеку на приобретение учебников для Ваших студентов в печатном варианте или в виде корпоративной подписки на индивидуальную коллекцию в электронной библиотеке.</w:t>
      </w:r>
    </w:p>
    <w:p w:rsidR="005D23C5" w:rsidRPr="005D23C5" w:rsidRDefault="005D23C5" w:rsidP="005D23C5">
      <w:pPr>
        <w:shd w:val="clear" w:color="auto" w:fill="FFFFFF"/>
        <w:spacing w:before="272" w:after="136" w:line="240" w:lineRule="auto"/>
        <w:outlineLvl w:val="2"/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</w:pPr>
      <w:r w:rsidRPr="005D23C5">
        <w:rPr>
          <w:rFonts w:ascii="inherit" w:eastAsia="Times New Roman" w:hAnsi="inherit" w:cs="Helvetica"/>
          <w:color w:val="333333"/>
          <w:sz w:val="33"/>
          <w:szCs w:val="33"/>
          <w:lang w:eastAsia="ru-RU"/>
        </w:rPr>
        <w:t>3 шага оформления бесплатной подписки к ИКПП:</w:t>
      </w:r>
    </w:p>
    <w:p w:rsidR="005D23C5" w:rsidRPr="005D23C5" w:rsidRDefault="005D23C5" w:rsidP="005D23C5">
      <w:pPr>
        <w:numPr>
          <w:ilvl w:val="0"/>
          <w:numId w:val="2"/>
        </w:numPr>
        <w:shd w:val="clear" w:color="auto" w:fill="FFFFFF"/>
        <w:spacing w:after="136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Зарегистрируйтесь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на сайте электронной библиотеки, получите доступ к приватной части сайта – «Личный кабинет».</w:t>
      </w:r>
    </w:p>
    <w:p w:rsidR="005D23C5" w:rsidRPr="005D23C5" w:rsidRDefault="005D23C5" w:rsidP="005D23C5">
      <w:pPr>
        <w:shd w:val="clear" w:color="auto" w:fill="FFFFFF"/>
        <w:spacing w:after="136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Будьте внимательны! Процедура регистрации состоит из двух этапов:</w:t>
      </w:r>
    </w:p>
    <w:p w:rsidR="005D23C5" w:rsidRPr="005D23C5" w:rsidRDefault="005D23C5" w:rsidP="005D23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собственно регистрация – заполнение персональных данных на регистрационной форме</w:t>
      </w:r>
    </w:p>
    <w:p w:rsidR="005D23C5" w:rsidRPr="005D23C5" w:rsidRDefault="005D23C5" w:rsidP="005D23C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подтверждение регистрации – переход на сайт ЭБС по специальной уникальной ссылке (ссылка отправляется на </w:t>
      </w:r>
      <w:proofErr w:type="spellStart"/>
      <w:r w:rsidRPr="005D23C5">
        <w:rPr>
          <w:rFonts w:ascii="Trebuchet MS" w:eastAsia="Times New Roman" w:hAnsi="Trebuchet MS" w:cs="Helvetica"/>
          <w:color w:val="333333"/>
          <w:lang w:eastAsia="ru-RU"/>
        </w:rPr>
        <w:t>e-mail</w:t>
      </w:r>
      <w:proofErr w:type="spellEnd"/>
      <w:r w:rsidRPr="005D23C5">
        <w:rPr>
          <w:rFonts w:ascii="Trebuchet MS" w:eastAsia="Times New Roman" w:hAnsi="Trebuchet MS" w:cs="Helvetica"/>
          <w:color w:val="333333"/>
          <w:lang w:eastAsia="ru-RU"/>
        </w:rPr>
        <w:t>, указанный при регистрации практически моментально)</w:t>
      </w:r>
    </w:p>
    <w:p w:rsidR="005D23C5" w:rsidRPr="005D23C5" w:rsidRDefault="005D23C5" w:rsidP="005D23C5">
      <w:pPr>
        <w:shd w:val="clear" w:color="auto" w:fill="FFFFFF"/>
        <w:spacing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Если Вы уже зарегистрированы, повторно регистрироваться не нужно. </w:t>
      </w:r>
    </w:p>
    <w:p w:rsidR="005D23C5" w:rsidRPr="005D23C5" w:rsidRDefault="005D23C5" w:rsidP="005D23C5">
      <w:pPr>
        <w:numPr>
          <w:ilvl w:val="0"/>
          <w:numId w:val="2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Отправьте заявку на бесплатное подключение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к индивидуальной книжной полке преподавателя (ИКПП) </w:t>
      </w: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в библиотеку своего учебного заведения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. В заявке укажите: </w:t>
      </w:r>
    </w:p>
    <w:p w:rsidR="005D23C5" w:rsidRPr="005D23C5" w:rsidRDefault="005D23C5" w:rsidP="005D23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фамилию, имя, отчество;</w:t>
      </w:r>
    </w:p>
    <w:p w:rsidR="005D23C5" w:rsidRPr="005D23C5" w:rsidRDefault="005D23C5" w:rsidP="005D23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адрес электронной почты (именно тот, с которым Вы предварительно зарегистрировались в ЭБС);</w:t>
      </w:r>
    </w:p>
    <w:p w:rsidR="005D23C5" w:rsidRPr="005D23C5" w:rsidRDefault="005D23C5" w:rsidP="005D23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название кафедры;</w:t>
      </w:r>
    </w:p>
    <w:p w:rsidR="005D23C5" w:rsidRPr="005D23C5" w:rsidRDefault="005D23C5" w:rsidP="005D23C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99" w:lineRule="atLeast"/>
        <w:ind w:left="123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дисциплины, которые Вы преподаете.</w:t>
      </w:r>
    </w:p>
    <w:p w:rsidR="005D23C5" w:rsidRPr="005D23C5" w:rsidRDefault="005D23C5" w:rsidP="005D23C5">
      <w:pPr>
        <w:numPr>
          <w:ilvl w:val="0"/>
          <w:numId w:val="3"/>
        </w:numPr>
        <w:shd w:val="clear" w:color="auto" w:fill="FFFFFF"/>
        <w:spacing w:before="100" w:beforeAutospacing="1" w:after="0" w:line="299" w:lineRule="atLeast"/>
        <w:ind w:left="516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Получите подтверждение о подключении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к ИКПП от администратора электронной библиотеки. Подтверждение будет отправлено по электронной почте, указанной при регистрации.</w:t>
      </w:r>
    </w:p>
    <w:p w:rsidR="005D23C5" w:rsidRPr="005D23C5" w:rsidRDefault="005D23C5" w:rsidP="005D23C5">
      <w:pPr>
        <w:shd w:val="clear" w:color="auto" w:fill="FFFFFF"/>
        <w:spacing w:before="136" w:after="136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5D23C5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Поздравляем! Ваша ИНДИВИДУАЛЬНАЯ КНИЖНАЯ ПОЛКА готова!</w:t>
      </w:r>
    </w:p>
    <w:p w:rsidR="005D23C5" w:rsidRPr="005D23C5" w:rsidRDefault="005D23C5" w:rsidP="005D23C5">
      <w:pPr>
        <w:shd w:val="clear" w:color="auto" w:fill="FFFFFF"/>
        <w:spacing w:after="136" w:line="299" w:lineRule="atLeast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Она постоянно будет пополняться новинками!</w:t>
      </w:r>
    </w:p>
    <w:p w:rsidR="005D23C5" w:rsidRPr="005D23C5" w:rsidRDefault="005D23C5" w:rsidP="005D23C5">
      <w:pPr>
        <w:shd w:val="clear" w:color="auto" w:fill="FFFFFF"/>
        <w:spacing w:after="136" w:line="299" w:lineRule="atLeast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color w:val="333333"/>
          <w:lang w:eastAsia="ru-RU"/>
        </w:rPr>
        <w:t>Используйте в учебном процессе лучшие из этих учебников сами, рекомендуйте своим студентам и библиотеке для приобретения!!!</w:t>
      </w:r>
    </w:p>
    <w:p w:rsidR="005D23C5" w:rsidRPr="005D23C5" w:rsidRDefault="005D23C5" w:rsidP="005D23C5">
      <w:pPr>
        <w:shd w:val="clear" w:color="auto" w:fill="FFFFFF"/>
        <w:spacing w:after="136" w:line="299" w:lineRule="atLeast"/>
        <w:rPr>
          <w:rFonts w:ascii="Trebuchet MS" w:eastAsia="Times New Roman" w:hAnsi="Trebuchet MS" w:cs="Helvetica"/>
          <w:color w:val="333333"/>
          <w:lang w:eastAsia="ru-RU"/>
        </w:rPr>
      </w:pPr>
      <w:r w:rsidRPr="005D23C5">
        <w:rPr>
          <w:rFonts w:ascii="Trebuchet MS" w:eastAsia="Times New Roman" w:hAnsi="Trebuchet MS" w:cs="Helvetica"/>
          <w:b/>
          <w:bCs/>
          <w:color w:val="333333"/>
          <w:lang w:eastAsia="ru-RU"/>
        </w:rPr>
        <w:t>ВАЖНО</w:t>
      </w:r>
      <w:r w:rsidRPr="005D23C5">
        <w:rPr>
          <w:rFonts w:ascii="Trebuchet MS" w:eastAsia="Times New Roman" w:hAnsi="Trebuchet MS" w:cs="Helvetica"/>
          <w:color w:val="333333"/>
          <w:lang w:eastAsia="ru-RU"/>
        </w:rPr>
        <w:t xml:space="preserve"> соблюдать авторские права издательства и не предоставлять третьим лицам свои пароли для доступа в электронную библиотеку издательства.</w:t>
      </w:r>
    </w:p>
    <w:p w:rsidR="005D23C5" w:rsidRPr="0010384B" w:rsidRDefault="005D23C5">
      <w:r>
        <w:t xml:space="preserve">Ознакомиться подробно с инструкцией по использованию ИКПП можно по ссылке </w:t>
      </w:r>
      <w:hyperlink r:id="rId5" w:history="1">
        <w:r w:rsidRPr="008944E0">
          <w:rPr>
            <w:rStyle w:val="a4"/>
          </w:rPr>
          <w:t>http://www.biblio-online.ru/about_ikpp</w:t>
        </w:r>
      </w:hyperlink>
      <w:r>
        <w:t xml:space="preserve"> </w:t>
      </w:r>
    </w:p>
    <w:sectPr w:rsidR="005D23C5" w:rsidRPr="0010384B" w:rsidSect="005D23C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B8D"/>
    <w:multiLevelType w:val="multilevel"/>
    <w:tmpl w:val="347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4ED"/>
    <w:multiLevelType w:val="multilevel"/>
    <w:tmpl w:val="4C5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C5"/>
    <w:rsid w:val="0010384B"/>
    <w:rsid w:val="00534814"/>
    <w:rsid w:val="005D23C5"/>
    <w:rsid w:val="0085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97"/>
  </w:style>
  <w:style w:type="paragraph" w:styleId="2">
    <w:name w:val="heading 2"/>
    <w:basedOn w:val="a"/>
    <w:link w:val="20"/>
    <w:uiPriority w:val="9"/>
    <w:qFormat/>
    <w:rsid w:val="005D23C5"/>
    <w:pPr>
      <w:spacing w:before="272" w:after="136" w:line="240" w:lineRule="auto"/>
      <w:outlineLvl w:val="1"/>
    </w:pPr>
    <w:rPr>
      <w:rFonts w:ascii="inherit" w:eastAsia="Times New Roman" w:hAnsi="inherit" w:cs="Times New Roman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5D23C5"/>
    <w:pPr>
      <w:spacing w:before="272" w:after="136" w:line="240" w:lineRule="auto"/>
      <w:outlineLvl w:val="2"/>
    </w:pPr>
    <w:rPr>
      <w:rFonts w:ascii="inherit" w:eastAsia="Times New Roman" w:hAnsi="inherit" w:cs="Times New Roman"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5D23C5"/>
    <w:pPr>
      <w:spacing w:before="136" w:after="136" w:line="240" w:lineRule="auto"/>
      <w:outlineLvl w:val="3"/>
    </w:pPr>
    <w:rPr>
      <w:rFonts w:ascii="inherit" w:eastAsia="Times New Roman" w:hAnsi="inherit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3C5"/>
    <w:rPr>
      <w:rFonts w:ascii="inherit" w:eastAsia="Times New Roman" w:hAnsi="inherit" w:cs="Times New Roman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3C5"/>
    <w:rPr>
      <w:rFonts w:ascii="inherit" w:eastAsia="Times New Roman" w:hAnsi="inherit" w:cs="Times New Roman"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3C5"/>
    <w:rPr>
      <w:rFonts w:ascii="inherit" w:eastAsia="Times New Roman" w:hAnsi="inherit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5D23C5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5D23C5"/>
    <w:pPr>
      <w:spacing w:after="272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5D2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9694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5200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449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739796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about_ik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yu.kalachyova</dc:creator>
  <cp:keywords/>
  <dc:description/>
  <cp:lastModifiedBy>yu.kalachyova</cp:lastModifiedBy>
  <cp:revision>3</cp:revision>
  <dcterms:created xsi:type="dcterms:W3CDTF">2016-09-07T14:07:00Z</dcterms:created>
  <dcterms:modified xsi:type="dcterms:W3CDTF">2016-09-14T12:58:00Z</dcterms:modified>
</cp:coreProperties>
</file>