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73B" w:rsidRPr="005A094C" w:rsidRDefault="00A9073B" w:rsidP="00A9073B">
      <w:pPr>
        <w:spacing w:before="22"/>
        <w:ind w:left="142" w:right="167"/>
        <w:jc w:val="center"/>
        <w:rPr>
          <w:rFonts w:ascii="PF DinDisplay Pro" w:hAnsi="PF DinDisplay Pro"/>
          <w:b/>
          <w:sz w:val="28"/>
          <w:szCs w:val="28"/>
        </w:rPr>
      </w:pPr>
      <w:r>
        <w:rPr>
          <w:rFonts w:ascii="PF DinDisplay Pro" w:hAnsi="PF DinDisplay Pro"/>
          <w:b/>
          <w:bCs/>
          <w:sz w:val="40"/>
          <w:szCs w:val="40"/>
        </w:rPr>
        <w:t>Требования к публикации</w:t>
      </w:r>
    </w:p>
    <w:p w:rsidR="00A9073B" w:rsidRDefault="00A9073B" w:rsidP="00A9073B">
      <w:pPr>
        <w:spacing w:after="120"/>
        <w:ind w:firstLine="709"/>
        <w:jc w:val="both"/>
        <w:rPr>
          <w:rFonts w:ascii="PF DinDisplay Pro" w:hAnsi="PF DinDisplay Pro"/>
          <w:sz w:val="28"/>
          <w:szCs w:val="28"/>
        </w:rPr>
      </w:pPr>
      <w:r>
        <w:rPr>
          <w:rFonts w:ascii="PF DinDisplay Pro" w:hAnsi="PF DinDisplay Pro"/>
          <w:sz w:val="28"/>
          <w:szCs w:val="28"/>
        </w:rPr>
        <w:t>По итогам конференции планируется бесплатная публикация тезисов или статей (по желанию участников) в сборнике материалов конференции.</w:t>
      </w:r>
    </w:p>
    <w:p w:rsidR="00A9073B" w:rsidRDefault="00A9073B" w:rsidP="00A9073B">
      <w:pPr>
        <w:pStyle w:val="a3"/>
        <w:tabs>
          <w:tab w:val="left" w:pos="1910"/>
          <w:tab w:val="left" w:pos="3396"/>
        </w:tabs>
        <w:jc w:val="both"/>
        <w:rPr>
          <w:rFonts w:ascii="PF DinDisplay Pro" w:eastAsiaTheme="minorHAnsi" w:hAnsi="PF DinDisplay Pro" w:cstheme="minorBidi"/>
          <w:b/>
          <w:sz w:val="28"/>
          <w:szCs w:val="28"/>
          <w:lang w:val="ru-RU"/>
        </w:rPr>
      </w:pPr>
      <w:r w:rsidRPr="005A094C">
        <w:rPr>
          <w:rFonts w:ascii="PF DinDisplay Pro" w:eastAsiaTheme="minorHAnsi" w:hAnsi="PF DinDisplay Pro" w:cstheme="minorBidi"/>
          <w:b/>
          <w:sz w:val="28"/>
          <w:szCs w:val="28"/>
          <w:lang w:val="ru-RU"/>
        </w:rPr>
        <w:t>Публикация тезисов</w:t>
      </w:r>
    </w:p>
    <w:p w:rsidR="00A9073B" w:rsidRDefault="00A9073B" w:rsidP="00A9073B">
      <w:pPr>
        <w:pStyle w:val="a3"/>
        <w:tabs>
          <w:tab w:val="left" w:pos="1910"/>
          <w:tab w:val="left" w:pos="3396"/>
        </w:tabs>
        <w:jc w:val="both"/>
        <w:rPr>
          <w:rFonts w:ascii="PF DinDisplay Pro" w:eastAsiaTheme="minorHAnsi" w:hAnsi="PF DinDisplay Pro" w:cstheme="minorBidi"/>
          <w:sz w:val="28"/>
          <w:szCs w:val="28"/>
          <w:lang w:val="ru-RU"/>
        </w:rPr>
      </w:pPr>
      <w:r w:rsidRPr="005A094C">
        <w:rPr>
          <w:rFonts w:ascii="PF DinDisplay Pro" w:eastAsiaTheme="minorHAnsi" w:hAnsi="PF DinDisplay Pro" w:cstheme="minorBidi"/>
          <w:sz w:val="28"/>
          <w:szCs w:val="28"/>
          <w:lang w:val="ru-RU"/>
        </w:rPr>
        <w:t xml:space="preserve">Объем тезисов авторов </w:t>
      </w:r>
      <w:r>
        <w:rPr>
          <w:rFonts w:ascii="PF DinDisplay Pro" w:eastAsiaTheme="minorHAnsi" w:hAnsi="PF DinDisplay Pro" w:cstheme="minorBidi"/>
          <w:sz w:val="28"/>
          <w:szCs w:val="28"/>
          <w:lang w:val="ru-RU"/>
        </w:rPr>
        <w:t>4</w:t>
      </w:r>
      <w:r w:rsidRPr="005A094C">
        <w:rPr>
          <w:rFonts w:ascii="PF DinDisplay Pro" w:eastAsiaTheme="minorHAnsi" w:hAnsi="PF DinDisplay Pro" w:cstheme="minorBidi"/>
          <w:sz w:val="28"/>
          <w:szCs w:val="28"/>
          <w:lang w:val="ru-RU"/>
        </w:rPr>
        <w:t xml:space="preserve"> тыс. печатных знаков</w:t>
      </w:r>
      <w:r>
        <w:rPr>
          <w:rFonts w:ascii="PF DinDisplay Pro" w:eastAsiaTheme="minorHAnsi" w:hAnsi="PF DinDisplay Pro" w:cstheme="minorBidi"/>
          <w:sz w:val="28"/>
          <w:szCs w:val="28"/>
          <w:lang w:val="ru-RU"/>
        </w:rPr>
        <w:t>.</w:t>
      </w:r>
    </w:p>
    <w:p w:rsidR="00A9073B" w:rsidRDefault="00A9073B" w:rsidP="00A9073B">
      <w:pPr>
        <w:pStyle w:val="a3"/>
        <w:tabs>
          <w:tab w:val="left" w:pos="1910"/>
          <w:tab w:val="left" w:pos="3396"/>
        </w:tabs>
        <w:jc w:val="both"/>
        <w:rPr>
          <w:rFonts w:ascii="PF DinDisplay Pro" w:eastAsiaTheme="minorHAnsi" w:hAnsi="PF DinDisplay Pro" w:cstheme="minorBidi"/>
          <w:sz w:val="28"/>
          <w:szCs w:val="28"/>
          <w:lang w:val="ru-RU"/>
        </w:rPr>
      </w:pPr>
      <w:r>
        <w:rPr>
          <w:rFonts w:ascii="PF DinDisplay Pro" w:eastAsiaTheme="minorHAnsi" w:hAnsi="PF DinDisplay Pro" w:cstheme="minorBidi"/>
          <w:sz w:val="28"/>
          <w:szCs w:val="28"/>
          <w:lang w:val="ru-RU"/>
        </w:rPr>
        <w:t>Указываются Название статьи, ФИО, должность, ученые степени и звания автора. Основное содержание выступления (без ссылок).</w:t>
      </w:r>
    </w:p>
    <w:p w:rsidR="00A9073B" w:rsidRDefault="00A9073B" w:rsidP="00A9073B">
      <w:pPr>
        <w:pStyle w:val="a3"/>
        <w:tabs>
          <w:tab w:val="left" w:pos="1910"/>
          <w:tab w:val="left" w:pos="3396"/>
        </w:tabs>
        <w:jc w:val="both"/>
        <w:rPr>
          <w:rFonts w:ascii="PF DinDisplay Pro" w:eastAsiaTheme="minorHAnsi" w:hAnsi="PF DinDisplay Pro" w:cstheme="minorBidi"/>
          <w:sz w:val="28"/>
          <w:szCs w:val="28"/>
          <w:lang w:val="ru-RU"/>
        </w:rPr>
      </w:pPr>
    </w:p>
    <w:p w:rsidR="00A9073B" w:rsidRDefault="00A9073B" w:rsidP="00A9073B">
      <w:pPr>
        <w:pStyle w:val="a3"/>
        <w:tabs>
          <w:tab w:val="left" w:pos="1910"/>
          <w:tab w:val="left" w:pos="3396"/>
        </w:tabs>
        <w:jc w:val="both"/>
        <w:rPr>
          <w:rFonts w:ascii="PF DinDisplay Pro" w:eastAsiaTheme="minorHAnsi" w:hAnsi="PF DinDisplay Pro" w:cstheme="minorBidi"/>
          <w:b/>
          <w:sz w:val="28"/>
          <w:szCs w:val="28"/>
          <w:lang w:val="ru-RU"/>
        </w:rPr>
      </w:pPr>
      <w:r w:rsidRPr="005A094C">
        <w:rPr>
          <w:rFonts w:ascii="PF DinDisplay Pro" w:eastAsiaTheme="minorHAnsi" w:hAnsi="PF DinDisplay Pro" w:cstheme="minorBidi"/>
          <w:b/>
          <w:sz w:val="28"/>
          <w:szCs w:val="28"/>
          <w:lang w:val="ru-RU"/>
        </w:rPr>
        <w:t xml:space="preserve">Публикация </w:t>
      </w:r>
      <w:r>
        <w:rPr>
          <w:rFonts w:ascii="PF DinDisplay Pro" w:eastAsiaTheme="minorHAnsi" w:hAnsi="PF DinDisplay Pro" w:cstheme="minorBidi"/>
          <w:b/>
          <w:sz w:val="28"/>
          <w:szCs w:val="28"/>
          <w:lang w:val="ru-RU"/>
        </w:rPr>
        <w:t>статей</w:t>
      </w:r>
    </w:p>
    <w:p w:rsidR="00A9073B" w:rsidRDefault="00A9073B" w:rsidP="00A9073B">
      <w:pPr>
        <w:pStyle w:val="a3"/>
        <w:tabs>
          <w:tab w:val="left" w:pos="1910"/>
          <w:tab w:val="left" w:pos="3396"/>
        </w:tabs>
        <w:jc w:val="both"/>
        <w:rPr>
          <w:rFonts w:ascii="PF DinDisplay Pro" w:eastAsiaTheme="minorHAnsi" w:hAnsi="PF DinDisplay Pro" w:cstheme="minorBidi"/>
          <w:sz w:val="28"/>
          <w:szCs w:val="28"/>
          <w:lang w:val="ru-RU"/>
        </w:rPr>
      </w:pPr>
      <w:r w:rsidRPr="005A094C">
        <w:rPr>
          <w:rFonts w:ascii="PF DinDisplay Pro" w:eastAsiaTheme="minorHAnsi" w:hAnsi="PF DinDisplay Pro" w:cstheme="minorBidi"/>
          <w:sz w:val="28"/>
          <w:szCs w:val="28"/>
          <w:lang w:val="ru-RU"/>
        </w:rPr>
        <w:t xml:space="preserve">Объем </w:t>
      </w:r>
      <w:r>
        <w:rPr>
          <w:rFonts w:ascii="PF DinDisplay Pro" w:eastAsiaTheme="minorHAnsi" w:hAnsi="PF DinDisplay Pro" w:cstheme="minorBidi"/>
          <w:sz w:val="28"/>
          <w:szCs w:val="28"/>
          <w:lang w:val="ru-RU"/>
        </w:rPr>
        <w:t>статей</w:t>
      </w:r>
      <w:r w:rsidRPr="005A094C">
        <w:rPr>
          <w:rFonts w:ascii="PF DinDisplay Pro" w:eastAsiaTheme="minorHAnsi" w:hAnsi="PF DinDisplay Pro" w:cstheme="minorBidi"/>
          <w:sz w:val="28"/>
          <w:szCs w:val="28"/>
          <w:lang w:val="ru-RU"/>
        </w:rPr>
        <w:t xml:space="preserve"> авторов </w:t>
      </w:r>
      <w:r>
        <w:rPr>
          <w:rFonts w:ascii="PF DinDisplay Pro" w:eastAsiaTheme="minorHAnsi" w:hAnsi="PF DinDisplay Pro" w:cstheme="minorBidi"/>
          <w:sz w:val="28"/>
          <w:szCs w:val="28"/>
          <w:lang w:val="ru-RU"/>
        </w:rPr>
        <w:t>от 8 до 22 тыс. печатных знаков</w:t>
      </w:r>
    </w:p>
    <w:p w:rsidR="00A9073B" w:rsidRDefault="00A9073B" w:rsidP="00A9073B">
      <w:pPr>
        <w:pStyle w:val="a3"/>
        <w:tabs>
          <w:tab w:val="left" w:pos="1910"/>
          <w:tab w:val="left" w:pos="3396"/>
        </w:tabs>
        <w:jc w:val="both"/>
        <w:rPr>
          <w:rFonts w:ascii="PF DinDisplay Pro" w:eastAsiaTheme="minorHAnsi" w:hAnsi="PF DinDisplay Pro" w:cstheme="minorBidi"/>
          <w:sz w:val="28"/>
          <w:szCs w:val="28"/>
          <w:lang w:val="ru-RU"/>
        </w:rPr>
      </w:pPr>
      <w:r>
        <w:rPr>
          <w:rFonts w:ascii="PF DinDisplay Pro" w:eastAsiaTheme="minorHAnsi" w:hAnsi="PF DinDisplay Pro" w:cstheme="minorBidi"/>
          <w:sz w:val="28"/>
          <w:szCs w:val="28"/>
          <w:lang w:val="ru-RU"/>
        </w:rPr>
        <w:t xml:space="preserve">Статьи сопровождаются аннотацией, отражающей содержание работы, и списком ключевых слов на русском и английском языках. В конце статьи приводится список литературы. </w:t>
      </w:r>
    </w:p>
    <w:p w:rsidR="00A9073B" w:rsidRDefault="00A9073B" w:rsidP="00A9073B">
      <w:pPr>
        <w:pStyle w:val="a3"/>
        <w:tabs>
          <w:tab w:val="left" w:pos="1910"/>
          <w:tab w:val="left" w:pos="3396"/>
        </w:tabs>
        <w:jc w:val="both"/>
        <w:rPr>
          <w:rFonts w:ascii="PF DinDisplay Pro" w:eastAsiaTheme="minorHAnsi" w:hAnsi="PF DinDisplay Pro" w:cstheme="minorBidi"/>
          <w:sz w:val="28"/>
          <w:szCs w:val="28"/>
          <w:lang w:val="ru-RU"/>
        </w:rPr>
      </w:pPr>
    </w:p>
    <w:p w:rsidR="00A9073B" w:rsidRPr="00690E21" w:rsidRDefault="00A9073B" w:rsidP="00A9073B">
      <w:pPr>
        <w:pStyle w:val="a3"/>
        <w:tabs>
          <w:tab w:val="left" w:pos="1910"/>
          <w:tab w:val="left" w:pos="3396"/>
        </w:tabs>
        <w:jc w:val="both"/>
        <w:rPr>
          <w:rFonts w:ascii="PF DinDisplay Pro" w:eastAsiaTheme="minorHAnsi" w:hAnsi="PF DinDisplay Pro" w:cstheme="minorBidi"/>
          <w:b/>
          <w:sz w:val="28"/>
          <w:szCs w:val="28"/>
          <w:lang w:val="ru-RU"/>
        </w:rPr>
      </w:pPr>
      <w:r w:rsidRPr="00690E21">
        <w:rPr>
          <w:rFonts w:ascii="PF DinDisplay Pro" w:eastAsiaTheme="minorHAnsi" w:hAnsi="PF DinDisplay Pro" w:cstheme="minorBidi"/>
          <w:b/>
          <w:sz w:val="28"/>
          <w:szCs w:val="28"/>
          <w:lang w:val="ru-RU"/>
        </w:rPr>
        <w:t>Требования по оформлению тезисов будут направлены на электронную почту после получения заявки на участие в конференции.</w:t>
      </w:r>
    </w:p>
    <w:p w:rsidR="006050DB" w:rsidRDefault="006050DB">
      <w:bookmarkStart w:id="0" w:name="_GoBack"/>
      <w:bookmarkEnd w:id="0"/>
    </w:p>
    <w:sectPr w:rsidR="006050DB" w:rsidSect="004E5DE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DinDisplay Pro">
    <w:altName w:val="Aria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3B"/>
    <w:rsid w:val="006050DB"/>
    <w:rsid w:val="00A9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91384-DF1F-45DB-B1F1-0E5B53D5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7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9073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A9073B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</cp:revision>
  <dcterms:created xsi:type="dcterms:W3CDTF">2018-04-26T12:38:00Z</dcterms:created>
  <dcterms:modified xsi:type="dcterms:W3CDTF">2018-04-26T12:38:00Z</dcterms:modified>
</cp:coreProperties>
</file>