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D" w:rsidRDefault="005B5947" w:rsidP="00B56153">
      <w:pPr>
        <w:spacing w:line="360" w:lineRule="auto"/>
        <w:ind w:left="-567" w:firstLine="567"/>
        <w:jc w:val="center"/>
        <w:rPr>
          <w:b/>
          <w:caps/>
          <w:sz w:val="32"/>
          <w:szCs w:val="32"/>
        </w:rPr>
      </w:pPr>
      <w:r w:rsidRPr="00DD270D">
        <w:rPr>
          <w:b/>
          <w:caps/>
          <w:sz w:val="32"/>
          <w:szCs w:val="32"/>
        </w:rPr>
        <w:t>ТРЕБОВАНИЯ</w:t>
      </w:r>
      <w:r w:rsidR="005E59FA" w:rsidRPr="00DD270D">
        <w:rPr>
          <w:b/>
          <w:caps/>
          <w:sz w:val="32"/>
          <w:szCs w:val="32"/>
        </w:rPr>
        <w:t xml:space="preserve"> </w:t>
      </w:r>
      <w:r w:rsidRPr="00DD270D">
        <w:rPr>
          <w:b/>
          <w:caps/>
          <w:sz w:val="32"/>
          <w:szCs w:val="32"/>
        </w:rPr>
        <w:t xml:space="preserve">К РУКОПИСИ для </w:t>
      </w:r>
      <w:r w:rsidR="005E59FA" w:rsidRPr="00DD270D">
        <w:rPr>
          <w:b/>
          <w:caps/>
          <w:sz w:val="32"/>
          <w:szCs w:val="32"/>
        </w:rPr>
        <w:t>ПУБЛИКАЦИ</w:t>
      </w:r>
      <w:r w:rsidRPr="00DD270D">
        <w:rPr>
          <w:b/>
          <w:caps/>
          <w:sz w:val="32"/>
          <w:szCs w:val="32"/>
        </w:rPr>
        <w:t>и</w:t>
      </w:r>
      <w:r w:rsidR="005E59FA" w:rsidRPr="00DD270D">
        <w:rPr>
          <w:b/>
          <w:caps/>
          <w:sz w:val="32"/>
          <w:szCs w:val="32"/>
        </w:rPr>
        <w:t xml:space="preserve"> В</w:t>
      </w:r>
      <w:r w:rsidR="00DD270D">
        <w:rPr>
          <w:b/>
          <w:caps/>
          <w:sz w:val="32"/>
          <w:szCs w:val="32"/>
        </w:rPr>
        <w:t> </w:t>
      </w:r>
      <w:r w:rsidR="00700950" w:rsidRPr="00DD270D">
        <w:rPr>
          <w:b/>
          <w:caps/>
          <w:sz w:val="32"/>
          <w:szCs w:val="32"/>
        </w:rPr>
        <w:t xml:space="preserve">ЖУРНАЛЕ </w:t>
      </w:r>
      <w:r w:rsidR="00F00955" w:rsidRPr="00DD270D">
        <w:rPr>
          <w:b/>
          <w:caps/>
          <w:sz w:val="32"/>
          <w:szCs w:val="32"/>
        </w:rPr>
        <w:t>«</w:t>
      </w:r>
      <w:r w:rsidR="00700950" w:rsidRPr="00DD270D">
        <w:rPr>
          <w:b/>
          <w:caps/>
          <w:sz w:val="32"/>
          <w:szCs w:val="32"/>
        </w:rPr>
        <w:t>Вестник Университета</w:t>
      </w:r>
    </w:p>
    <w:p w:rsidR="0095197A" w:rsidRPr="00DD270D" w:rsidRDefault="00700950" w:rsidP="00B56153">
      <w:pPr>
        <w:spacing w:line="360" w:lineRule="auto"/>
        <w:ind w:left="-567" w:firstLine="567"/>
        <w:jc w:val="center"/>
        <w:rPr>
          <w:b/>
          <w:caps/>
          <w:sz w:val="32"/>
          <w:szCs w:val="32"/>
        </w:rPr>
      </w:pPr>
      <w:r w:rsidRPr="00DD270D">
        <w:rPr>
          <w:b/>
          <w:caps/>
          <w:sz w:val="32"/>
          <w:szCs w:val="32"/>
        </w:rPr>
        <w:t>Правительства Москвы</w:t>
      </w:r>
      <w:r w:rsidR="00F00955" w:rsidRPr="00DD270D">
        <w:rPr>
          <w:b/>
          <w:caps/>
          <w:sz w:val="32"/>
          <w:szCs w:val="32"/>
        </w:rPr>
        <w:t>»</w:t>
      </w:r>
    </w:p>
    <w:p w:rsidR="000479EA" w:rsidRPr="00E6709F" w:rsidRDefault="000479EA" w:rsidP="00B56153">
      <w:pPr>
        <w:spacing w:line="360" w:lineRule="auto"/>
        <w:ind w:left="-567" w:firstLine="567"/>
        <w:jc w:val="center"/>
        <w:rPr>
          <w:b/>
          <w:caps/>
          <w:lang w:eastAsia="zh-CN"/>
        </w:rPr>
      </w:pPr>
    </w:p>
    <w:p w:rsidR="005B5947" w:rsidRPr="00DD270D" w:rsidRDefault="005B5947" w:rsidP="00E033AF">
      <w:pPr>
        <w:spacing w:line="360" w:lineRule="auto"/>
        <w:jc w:val="both"/>
        <w:rPr>
          <w:b/>
          <w:sz w:val="32"/>
          <w:szCs w:val="32"/>
        </w:rPr>
      </w:pPr>
      <w:r w:rsidRPr="00DD270D">
        <w:rPr>
          <w:b/>
          <w:sz w:val="32"/>
          <w:szCs w:val="32"/>
        </w:rPr>
        <w:t>Общие требования</w:t>
      </w:r>
    </w:p>
    <w:p w:rsidR="00013DC8" w:rsidRPr="00013DC8" w:rsidRDefault="005B5947" w:rsidP="00E033AF">
      <w:pPr>
        <w:spacing w:line="360" w:lineRule="auto"/>
        <w:jc w:val="both"/>
      </w:pPr>
      <w:r>
        <w:t>А</w:t>
      </w:r>
      <w:r w:rsidR="000479EA" w:rsidRPr="001F4BD7">
        <w:t>втор</w:t>
      </w:r>
      <w:r w:rsidR="005E59FA" w:rsidRPr="001F4BD7">
        <w:t xml:space="preserve"> </w:t>
      </w:r>
      <w:r w:rsidRPr="001F4BD7">
        <w:t>предоставля</w:t>
      </w:r>
      <w:r>
        <w:t>ет</w:t>
      </w:r>
      <w:r w:rsidRPr="001F4BD7">
        <w:t xml:space="preserve"> </w:t>
      </w:r>
      <w:r w:rsidR="005E59FA" w:rsidRPr="001F4BD7">
        <w:t>в редакцию</w:t>
      </w:r>
      <w:r>
        <w:t xml:space="preserve"> журнала</w:t>
      </w:r>
      <w:r w:rsidRPr="001F4BD7">
        <w:t xml:space="preserve"> </w:t>
      </w:r>
      <w:r w:rsidR="005E59FA" w:rsidRPr="001F4BD7">
        <w:t xml:space="preserve">МГУУ Правительства </w:t>
      </w:r>
      <w:r w:rsidR="005E59FA" w:rsidRPr="00E6709F">
        <w:t xml:space="preserve">Москвы </w:t>
      </w:r>
      <w:r>
        <w:t xml:space="preserve">в электронном виде материалы для публикации; фотопортрет, скан-копию подписанного лицензионного договора. Все файлы нужно отослать по </w:t>
      </w:r>
      <w:r w:rsidR="005E59FA" w:rsidRPr="00E6709F">
        <w:t>электронной почте</w:t>
      </w:r>
      <w:r>
        <w:t xml:space="preserve"> на адрес:</w:t>
      </w:r>
      <w:r w:rsidR="005E59FA" w:rsidRPr="00E6709F">
        <w:t xml:space="preserve"> </w:t>
      </w:r>
      <w:r w:rsidRPr="005B5947">
        <w:t>KarpovaTV2@edu.mos.ru</w:t>
      </w:r>
      <w:r>
        <w:t>.</w:t>
      </w:r>
    </w:p>
    <w:p w:rsidR="00013DC8" w:rsidRPr="00013DC8" w:rsidRDefault="005B5947" w:rsidP="005B5947">
      <w:pPr>
        <w:spacing w:line="360" w:lineRule="auto"/>
        <w:jc w:val="both"/>
      </w:pPr>
      <w:r>
        <w:t>Фотопортрет предоставляется как о</w:t>
      </w:r>
      <w:r w:rsidR="00280D96">
        <w:t xml:space="preserve">тдельный файл </w:t>
      </w:r>
      <w:r>
        <w:t xml:space="preserve">графического формата – </w:t>
      </w:r>
      <w:proofErr w:type="spellStart"/>
      <w:r>
        <w:rPr>
          <w:lang w:eastAsia="zh-CN"/>
        </w:rPr>
        <w:t>погрудной</w:t>
      </w:r>
      <w:proofErr w:type="spellEnd"/>
      <w:r>
        <w:rPr>
          <w:lang w:eastAsia="zh-CN"/>
        </w:rPr>
        <w:t xml:space="preserve"> или </w:t>
      </w:r>
      <w:r w:rsidR="00714990">
        <w:rPr>
          <w:lang w:eastAsia="zh-CN"/>
        </w:rPr>
        <w:t>поясной портрет с классическими постановками освещения, станда</w:t>
      </w:r>
      <w:r w:rsidR="002F4289">
        <w:rPr>
          <w:lang w:eastAsia="zh-CN"/>
        </w:rPr>
        <w:t>ртными позами и положениями рук</w:t>
      </w:r>
      <w:r>
        <w:rPr>
          <w:lang w:eastAsia="zh-CN"/>
        </w:rPr>
        <w:t>.</w:t>
      </w:r>
      <w:r w:rsidR="00714990">
        <w:rPr>
          <w:lang w:eastAsia="zh-CN"/>
        </w:rPr>
        <w:t xml:space="preserve"> </w:t>
      </w:r>
      <w:r>
        <w:t>Ф</w:t>
      </w:r>
      <w:r w:rsidR="00714990">
        <w:t>ормат</w:t>
      </w:r>
      <w:r>
        <w:t>ы:</w:t>
      </w:r>
      <w:r w:rsidR="00714990">
        <w:t xml:space="preserve"> </w:t>
      </w:r>
      <w:r w:rsidR="00714990">
        <w:rPr>
          <w:lang w:val="en-US"/>
        </w:rPr>
        <w:t>JPEG</w:t>
      </w:r>
      <w:r w:rsidR="00714990" w:rsidRPr="00714990">
        <w:t xml:space="preserve">, </w:t>
      </w:r>
      <w:r w:rsidR="00714990">
        <w:rPr>
          <w:lang w:val="en-US"/>
        </w:rPr>
        <w:t>TIFF</w:t>
      </w:r>
      <w:r>
        <w:t>.</w:t>
      </w:r>
      <w:r w:rsidR="00280D96">
        <w:t xml:space="preserve"> </w:t>
      </w:r>
      <w:r>
        <w:t>Изначальный объем при фотографировании – от 1 Мб</w:t>
      </w:r>
      <w:r w:rsidR="00013DC8" w:rsidRPr="00013DC8">
        <w:t>.</w:t>
      </w:r>
    </w:p>
    <w:p w:rsidR="005B5947" w:rsidRDefault="005B5947" w:rsidP="005B5947">
      <w:pPr>
        <w:spacing w:line="360" w:lineRule="auto"/>
        <w:jc w:val="both"/>
      </w:pPr>
      <w:r>
        <w:t>Все иллюстрации в форме превью должны быть встроены в текст рукописи по месту. Все иллюстрации должны быть пронумерованы в виде «Рис. 1», таблицы – «Таблица 1». Сноски на все иллюстрации и все таблицы должны присутствовать в тексте</w:t>
      </w:r>
      <w:r w:rsidR="00AC27B1">
        <w:t xml:space="preserve"> в виде «табл. 1» или «рис. 1» (указывается в скобках) либо в виде слова «рисунок» («таблица») без сокращений, если сноска естественно встроена в те</w:t>
      </w:r>
      <w:proofErr w:type="gramStart"/>
      <w:r w:rsidR="00AC27B1">
        <w:t>кст пр</w:t>
      </w:r>
      <w:proofErr w:type="gramEnd"/>
      <w:r w:rsidR="00AC27B1">
        <w:t>едложения</w:t>
      </w:r>
      <w:r>
        <w:t>, например:</w:t>
      </w:r>
    </w:p>
    <w:p w:rsidR="005B5947" w:rsidRDefault="005B5947" w:rsidP="005B5947">
      <w:pPr>
        <w:spacing w:line="360" w:lineRule="auto"/>
        <w:jc w:val="both"/>
      </w:pPr>
    </w:p>
    <w:p w:rsidR="005B5947" w:rsidRDefault="005B5947" w:rsidP="005B5947">
      <w:pPr>
        <w:spacing w:line="360" w:lineRule="auto"/>
        <w:jc w:val="both"/>
      </w:pPr>
      <w:r w:rsidRPr="005B5947">
        <w:rPr>
          <w:i/>
        </w:rPr>
        <w:t>…как показано на рисунке 1</w:t>
      </w:r>
      <w:r w:rsidR="00AC27B1">
        <w:rPr>
          <w:i/>
        </w:rPr>
        <w:t>, рост показателей</w:t>
      </w:r>
      <w:r w:rsidR="00AC27B1">
        <w:t>…</w:t>
      </w:r>
    </w:p>
    <w:p w:rsidR="00AC27B1" w:rsidRDefault="005B5947" w:rsidP="005B5947">
      <w:pPr>
        <w:spacing w:line="360" w:lineRule="auto"/>
        <w:jc w:val="both"/>
      </w:pPr>
      <w:r w:rsidRPr="005B5947">
        <w:t xml:space="preserve">или </w:t>
      </w:r>
    </w:p>
    <w:p w:rsidR="005B5947" w:rsidRPr="00AC27B1" w:rsidRDefault="00AC27B1" w:rsidP="005B5947">
      <w:pPr>
        <w:spacing w:line="360" w:lineRule="auto"/>
        <w:jc w:val="both"/>
        <w:rPr>
          <w:i/>
        </w:rPr>
      </w:pPr>
      <w:r w:rsidRPr="00AC27B1">
        <w:rPr>
          <w:i/>
        </w:rPr>
        <w:t>высокие показатели</w:t>
      </w:r>
      <w:r w:rsidR="005B5947" w:rsidRPr="00AC27B1">
        <w:rPr>
          <w:i/>
        </w:rPr>
        <w:t xml:space="preserve"> (рис. 1)</w:t>
      </w:r>
      <w:r>
        <w:rPr>
          <w:i/>
        </w:rPr>
        <w:t xml:space="preserve"> позволяют судить о</w:t>
      </w:r>
      <w:r w:rsidR="005B5947" w:rsidRPr="00AC27B1">
        <w:rPr>
          <w:i/>
        </w:rPr>
        <w:t>…</w:t>
      </w:r>
    </w:p>
    <w:p w:rsidR="005B5947" w:rsidRDefault="005B5947" w:rsidP="005B5947">
      <w:pPr>
        <w:spacing w:line="360" w:lineRule="auto"/>
        <w:jc w:val="both"/>
      </w:pPr>
    </w:p>
    <w:p w:rsidR="005B5947" w:rsidRDefault="00AC27B1" w:rsidP="005B5947">
      <w:pPr>
        <w:spacing w:line="360" w:lineRule="auto"/>
        <w:jc w:val="both"/>
      </w:pPr>
      <w:r>
        <w:t>Оригиналы всех иллюстраций-</w:t>
      </w:r>
      <w:r w:rsidR="005B5947">
        <w:t>фотографи</w:t>
      </w:r>
      <w:r>
        <w:t>й (вид</w:t>
      </w:r>
      <w:r w:rsidR="00E12049">
        <w:t>ы города</w:t>
      </w:r>
      <w:r>
        <w:t>, портреты и т. п.)</w:t>
      </w:r>
      <w:r w:rsidR="005B5947">
        <w:t xml:space="preserve"> дополнительно </w:t>
      </w:r>
      <w:r>
        <w:t xml:space="preserve">прикладываются в виде отдельных файлов графического формата полиграфического качества. </w:t>
      </w:r>
    </w:p>
    <w:p w:rsidR="005E59FA" w:rsidRPr="00280D96" w:rsidRDefault="00AC27B1" w:rsidP="00AC27B1">
      <w:pPr>
        <w:spacing w:line="360" w:lineRule="auto"/>
        <w:jc w:val="both"/>
        <w:rPr>
          <w:lang w:eastAsia="zh-CN"/>
        </w:rPr>
      </w:pPr>
      <w:r>
        <w:t xml:space="preserve">После принятия рукописи редакцией </w:t>
      </w:r>
      <w:r w:rsidR="005E59FA">
        <w:t>между автором (авторами) рукописи и МГУУ Правительства Москвы</w:t>
      </w:r>
      <w:r>
        <w:t xml:space="preserve"> составляется лицензионный договор</w:t>
      </w:r>
      <w:r w:rsidR="005E59FA">
        <w:t>.</w:t>
      </w:r>
      <w:r w:rsidR="00FA7053">
        <w:t xml:space="preserve"> Договор</w:t>
      </w:r>
      <w:r>
        <w:t>, подписанный автором (авторами),</w:t>
      </w:r>
      <w:r w:rsidR="00FA7053">
        <w:t xml:space="preserve"> предоставляется </w:t>
      </w:r>
      <w:r>
        <w:t xml:space="preserve">в редакцию по электронной почте в виде </w:t>
      </w:r>
      <w:proofErr w:type="gramStart"/>
      <w:r>
        <w:t>скан-копии</w:t>
      </w:r>
      <w:proofErr w:type="gramEnd"/>
      <w:r>
        <w:t xml:space="preserve"> и затем – в бумажном виде очно либо по почте.</w:t>
      </w:r>
      <w:r w:rsidR="00FA7053">
        <w:t xml:space="preserve"> </w:t>
      </w:r>
      <w:r>
        <w:t>Ф</w:t>
      </w:r>
      <w:r w:rsidR="00FA7053">
        <w:t xml:space="preserve">орма договора размещена на </w:t>
      </w:r>
      <w:r>
        <w:t>странице журнала университета</w:t>
      </w:r>
      <w:r w:rsidR="00FA7053">
        <w:t>.</w:t>
      </w:r>
    </w:p>
    <w:p w:rsidR="0095197A" w:rsidRDefault="0095197A" w:rsidP="00B56153">
      <w:pPr>
        <w:spacing w:line="360" w:lineRule="auto"/>
        <w:ind w:left="-567" w:firstLine="567"/>
        <w:jc w:val="both"/>
        <w:rPr>
          <w:b/>
        </w:rPr>
      </w:pPr>
    </w:p>
    <w:p w:rsidR="0095197A" w:rsidRPr="00DD270D" w:rsidRDefault="00570597" w:rsidP="00AC27B1">
      <w:pPr>
        <w:keepNext/>
        <w:spacing w:line="360" w:lineRule="auto"/>
        <w:jc w:val="both"/>
        <w:rPr>
          <w:b/>
          <w:iCs/>
          <w:sz w:val="32"/>
          <w:szCs w:val="32"/>
        </w:rPr>
      </w:pPr>
      <w:r w:rsidRPr="00DD270D">
        <w:rPr>
          <w:b/>
          <w:iCs/>
          <w:sz w:val="32"/>
          <w:szCs w:val="32"/>
        </w:rPr>
        <w:lastRenderedPageBreak/>
        <w:t xml:space="preserve">Оформление рукописи </w:t>
      </w:r>
    </w:p>
    <w:p w:rsidR="00E12049" w:rsidRDefault="00E12049" w:rsidP="00E12049">
      <w:pPr>
        <w:keepNext/>
        <w:spacing w:line="360" w:lineRule="auto"/>
        <w:jc w:val="both"/>
        <w:rPr>
          <w:b/>
          <w:i/>
        </w:rPr>
      </w:pPr>
    </w:p>
    <w:p w:rsidR="00AC27B1" w:rsidRPr="00E12049" w:rsidRDefault="00E12049" w:rsidP="00E12049">
      <w:pPr>
        <w:keepNext/>
        <w:spacing w:line="360" w:lineRule="auto"/>
        <w:jc w:val="both"/>
        <w:rPr>
          <w:b/>
          <w:i/>
        </w:rPr>
      </w:pPr>
      <w:r w:rsidRPr="00E12049">
        <w:rPr>
          <w:b/>
          <w:i/>
        </w:rPr>
        <w:t>Структура</w:t>
      </w:r>
      <w:r>
        <w:rPr>
          <w:b/>
          <w:i/>
        </w:rPr>
        <w:t xml:space="preserve"> статьи</w:t>
      </w:r>
    </w:p>
    <w:p w:rsidR="00E12049" w:rsidRDefault="00E12049" w:rsidP="00AC27B1">
      <w:pPr>
        <w:keepNext/>
        <w:spacing w:line="360" w:lineRule="auto"/>
        <w:jc w:val="both"/>
      </w:pPr>
      <w:r w:rsidRPr="00E12049">
        <w:t>Сведения об авторе указываются в начале</w:t>
      </w:r>
      <w:r>
        <w:t>. Затем идет аннотация и список ключевых слов. За ними – те</w:t>
      </w:r>
      <w:proofErr w:type="gramStart"/>
      <w:r>
        <w:t>кст ст</w:t>
      </w:r>
      <w:proofErr w:type="gramEnd"/>
      <w:r>
        <w:t>атьи. Далее – список информационных источников (указываются источники информации, использованные при написании материала и ссылки на веб-ресурсы).</w:t>
      </w:r>
    </w:p>
    <w:p w:rsidR="00E12049" w:rsidRDefault="00E12049" w:rsidP="00AC27B1">
      <w:pPr>
        <w:keepNext/>
        <w:spacing w:line="360" w:lineRule="auto"/>
        <w:jc w:val="both"/>
      </w:pPr>
    </w:p>
    <w:p w:rsidR="00E12049" w:rsidRDefault="00E12049" w:rsidP="00E12049">
      <w:pPr>
        <w:keepNext/>
        <w:spacing w:line="360" w:lineRule="auto"/>
        <w:jc w:val="both"/>
        <w:rPr>
          <w:b/>
          <w:i/>
        </w:rPr>
      </w:pPr>
      <w:r>
        <w:rPr>
          <w:b/>
          <w:i/>
        </w:rPr>
        <w:t xml:space="preserve">Сведения об </w:t>
      </w:r>
      <w:r w:rsidRPr="00AC27B1">
        <w:rPr>
          <w:b/>
          <w:i/>
        </w:rPr>
        <w:t>автор</w:t>
      </w:r>
      <w:r>
        <w:rPr>
          <w:b/>
          <w:i/>
        </w:rPr>
        <w:t>е</w:t>
      </w:r>
    </w:p>
    <w:p w:rsidR="00AC27B1" w:rsidRDefault="00AC27B1" w:rsidP="00AC27B1">
      <w:pPr>
        <w:keepNext/>
        <w:spacing w:line="360" w:lineRule="auto"/>
        <w:jc w:val="both"/>
      </w:pPr>
      <w:r>
        <w:t xml:space="preserve">1. </w:t>
      </w:r>
      <w:r w:rsidR="00E12049">
        <w:t>И</w:t>
      </w:r>
      <w:r>
        <w:t>нициалы и фамили</w:t>
      </w:r>
      <w:r w:rsidR="00E12049">
        <w:t>я</w:t>
      </w:r>
      <w:r>
        <w:t xml:space="preserve"> автора (инициалы разделяют пробелом</w:t>
      </w:r>
      <w:r w:rsidRPr="00132B21">
        <w:t>)</w:t>
      </w:r>
      <w:r>
        <w:t xml:space="preserve">. Ниже – перевод </w:t>
      </w:r>
      <w:r w:rsidR="005C02A0">
        <w:t xml:space="preserve">Ф. И. О. </w:t>
      </w:r>
      <w:r>
        <w:t>на английский язык.</w:t>
      </w:r>
    </w:p>
    <w:p w:rsidR="00AC27B1" w:rsidRDefault="00AC27B1" w:rsidP="00AC27B1">
      <w:pPr>
        <w:keepNext/>
        <w:spacing w:line="360" w:lineRule="auto"/>
        <w:jc w:val="both"/>
      </w:pPr>
      <w:r>
        <w:t xml:space="preserve">2. Должность, </w:t>
      </w:r>
      <w:r>
        <w:rPr>
          <w:lang w:eastAsia="zh-CN"/>
        </w:rPr>
        <w:t xml:space="preserve">полное название </w:t>
      </w:r>
      <w:r w:rsidR="005C02A0">
        <w:rPr>
          <w:lang w:eastAsia="zh-CN"/>
        </w:rPr>
        <w:t xml:space="preserve">рабочей </w:t>
      </w:r>
      <w:r>
        <w:rPr>
          <w:lang w:eastAsia="zh-CN"/>
        </w:rPr>
        <w:t xml:space="preserve">организации, </w:t>
      </w:r>
      <w:r>
        <w:t>ученая степень, ученое звание</w:t>
      </w:r>
      <w:r w:rsidR="005C02A0">
        <w:t>.</w:t>
      </w:r>
    </w:p>
    <w:p w:rsidR="005C02A0" w:rsidRDefault="005C02A0" w:rsidP="00AC27B1">
      <w:pPr>
        <w:keepNext/>
        <w:spacing w:line="360" w:lineRule="auto"/>
        <w:jc w:val="both"/>
      </w:pPr>
    </w:p>
    <w:p w:rsidR="005C02A0" w:rsidRPr="005C02A0" w:rsidRDefault="005C02A0" w:rsidP="00AC27B1">
      <w:pPr>
        <w:keepNext/>
        <w:spacing w:line="360" w:lineRule="auto"/>
        <w:jc w:val="both"/>
        <w:rPr>
          <w:b/>
          <w:i/>
        </w:rPr>
      </w:pPr>
      <w:r w:rsidRPr="005C02A0">
        <w:rPr>
          <w:b/>
          <w:i/>
        </w:rPr>
        <w:t>Заголовок, аннотация, ключевые слова</w:t>
      </w:r>
    </w:p>
    <w:p w:rsidR="00092565" w:rsidRDefault="005C02A0" w:rsidP="00AC27B1">
      <w:pPr>
        <w:keepNext/>
        <w:spacing w:line="360" w:lineRule="auto"/>
        <w:jc w:val="both"/>
      </w:pPr>
      <w:r>
        <w:t>1. З</w:t>
      </w:r>
      <w:r w:rsidR="00AC27B1">
        <w:t xml:space="preserve">аголовок </w:t>
      </w:r>
      <w:r w:rsidR="00092565">
        <w:t>работы</w:t>
      </w:r>
      <w:r w:rsidR="00AF7BCA">
        <w:t>.</w:t>
      </w:r>
      <w:r w:rsidR="00AC27B1">
        <w:t xml:space="preserve"> Название не </w:t>
      </w:r>
      <w:r>
        <w:t xml:space="preserve">должно </w:t>
      </w:r>
      <w:r w:rsidR="00AC27B1">
        <w:t xml:space="preserve">быть чересчур длинным и должно точно соответствовать смыслу озаглавленного текста – полностью его охватывать, но </w:t>
      </w:r>
      <w:r w:rsidR="00D32089">
        <w:t>не </w:t>
      </w:r>
      <w:r w:rsidR="00AC27B1">
        <w:t>превышать.</w:t>
      </w:r>
    </w:p>
    <w:p w:rsidR="0095197A" w:rsidRDefault="005C02A0" w:rsidP="005C02A0">
      <w:pPr>
        <w:spacing w:line="360" w:lineRule="auto"/>
        <w:jc w:val="both"/>
      </w:pPr>
      <w:r>
        <w:t>2. Объем а</w:t>
      </w:r>
      <w:r w:rsidR="00AF7BCA">
        <w:t>ннотаци</w:t>
      </w:r>
      <w:r>
        <w:t>и – 1000–1100 знаков с пробелами. Аннотация является кратким изложением последующего текста.</w:t>
      </w:r>
      <w:r w:rsidR="001D2540">
        <w:t xml:space="preserve"> </w:t>
      </w:r>
      <w:r>
        <w:t>В</w:t>
      </w:r>
      <w:r w:rsidR="001D2540">
        <w:t>ключа</w:t>
      </w:r>
      <w:r>
        <w:t>ет</w:t>
      </w:r>
      <w:r w:rsidR="001D2540">
        <w:t xml:space="preserve"> характеристику основной темы, проблемы, цел</w:t>
      </w:r>
      <w:r>
        <w:t>ей</w:t>
      </w:r>
      <w:r w:rsidR="001D2540">
        <w:t xml:space="preserve"> работы</w:t>
      </w:r>
      <w:r>
        <w:t xml:space="preserve">, </w:t>
      </w:r>
      <w:r w:rsidR="001D2540">
        <w:t>результат</w:t>
      </w:r>
      <w:r>
        <w:t>ов и выводов</w:t>
      </w:r>
      <w:r w:rsidR="001D2540">
        <w:t>.</w:t>
      </w:r>
    </w:p>
    <w:p w:rsidR="0095197A" w:rsidRDefault="005C02A0" w:rsidP="005C02A0">
      <w:pPr>
        <w:spacing w:line="360" w:lineRule="auto"/>
        <w:jc w:val="both"/>
      </w:pPr>
      <w:r>
        <w:t>3. К</w:t>
      </w:r>
      <w:r w:rsidR="00AF7BCA">
        <w:t>лючевые слова</w:t>
      </w:r>
      <w:r w:rsidR="001D2540">
        <w:t xml:space="preserve"> </w:t>
      </w:r>
      <w:r>
        <w:t xml:space="preserve">– </w:t>
      </w:r>
      <w:r w:rsidR="001D2540">
        <w:t>не более 10 слов или словосочетаний</w:t>
      </w:r>
      <w:r w:rsidR="00AF7BCA">
        <w:t>.</w:t>
      </w:r>
    </w:p>
    <w:p w:rsidR="005C02A0" w:rsidRDefault="005C02A0" w:rsidP="005C02A0">
      <w:pPr>
        <w:spacing w:line="360" w:lineRule="auto"/>
        <w:jc w:val="both"/>
      </w:pPr>
    </w:p>
    <w:p w:rsidR="005C02A0" w:rsidRPr="005C02A0" w:rsidRDefault="005C02A0" w:rsidP="005C02A0">
      <w:pPr>
        <w:spacing w:line="360" w:lineRule="auto"/>
        <w:jc w:val="both"/>
        <w:rPr>
          <w:b/>
          <w:i/>
        </w:rPr>
      </w:pPr>
      <w:r w:rsidRPr="005C02A0">
        <w:rPr>
          <w:b/>
          <w:i/>
        </w:rPr>
        <w:t xml:space="preserve">Оформление </w:t>
      </w:r>
      <w:r>
        <w:rPr>
          <w:b/>
          <w:i/>
        </w:rPr>
        <w:t xml:space="preserve">основного </w:t>
      </w:r>
      <w:r w:rsidRPr="005C02A0">
        <w:rPr>
          <w:b/>
          <w:i/>
        </w:rPr>
        <w:t>текста</w:t>
      </w:r>
    </w:p>
    <w:p w:rsidR="00AF7BCA" w:rsidRDefault="00AF7BCA" w:rsidP="005C02A0">
      <w:pPr>
        <w:spacing w:line="360" w:lineRule="auto"/>
        <w:jc w:val="both"/>
      </w:pPr>
      <w:r>
        <w:t>Все страницы должны быть пронумерованы.</w:t>
      </w:r>
    </w:p>
    <w:p w:rsidR="00570597" w:rsidRDefault="005C02A0" w:rsidP="005C02A0">
      <w:pPr>
        <w:spacing w:line="360" w:lineRule="auto"/>
        <w:jc w:val="both"/>
      </w:pPr>
      <w:r>
        <w:t>С</w:t>
      </w:r>
      <w:r w:rsidR="00AD2CE5">
        <w:t>редний объем</w:t>
      </w:r>
      <w:r w:rsidR="00570597">
        <w:t xml:space="preserve"> </w:t>
      </w:r>
      <w:r>
        <w:t xml:space="preserve">статьи, не считая личных данных автора, аннотации и ключевых слов, – </w:t>
      </w:r>
      <w:r w:rsidR="00BD5461">
        <w:t>15–</w:t>
      </w:r>
      <w:r w:rsidR="00570597">
        <w:t>20 тыс</w:t>
      </w:r>
      <w:r w:rsidR="00AD2CE5">
        <w:t>.</w:t>
      </w:r>
      <w:r w:rsidR="00570597">
        <w:t xml:space="preserve"> знаков с пробелами.</w:t>
      </w:r>
    </w:p>
    <w:p w:rsidR="005C02A0" w:rsidRDefault="00570597" w:rsidP="005C02A0">
      <w:pPr>
        <w:spacing w:line="360" w:lineRule="auto"/>
        <w:jc w:val="both"/>
      </w:pPr>
      <w:r w:rsidRPr="00113302">
        <w:t>Шрифт</w:t>
      </w:r>
      <w:r w:rsidR="005C02A0">
        <w:t xml:space="preserve"> – </w:t>
      </w:r>
      <w:r w:rsidRPr="00113302">
        <w:rPr>
          <w:lang w:val="en-US"/>
        </w:rPr>
        <w:t>Times</w:t>
      </w:r>
      <w:r w:rsidRPr="00E645B4">
        <w:t xml:space="preserve"> </w:t>
      </w:r>
      <w:r w:rsidRPr="00113302">
        <w:rPr>
          <w:lang w:val="en-US"/>
        </w:rPr>
        <w:t>New</w:t>
      </w:r>
      <w:r w:rsidRPr="00E645B4">
        <w:t xml:space="preserve"> </w:t>
      </w:r>
      <w:r w:rsidRPr="00113302">
        <w:rPr>
          <w:lang w:val="en-US"/>
        </w:rPr>
        <w:t>Roman</w:t>
      </w:r>
      <w:r>
        <w:t>, размер – 1</w:t>
      </w:r>
      <w:r w:rsidR="00BD5461">
        <w:t>2</w:t>
      </w:r>
      <w:r>
        <w:t xml:space="preserve"> кегль, в</w:t>
      </w:r>
      <w:r w:rsidRPr="00113302">
        <w:t>ыравнивание по ширине</w:t>
      </w:r>
      <w:r w:rsidR="005C02A0">
        <w:t xml:space="preserve"> страницы</w:t>
      </w:r>
      <w:r>
        <w:t>.</w:t>
      </w:r>
    </w:p>
    <w:p w:rsidR="00570597" w:rsidRPr="00DD270D" w:rsidRDefault="005C02A0" w:rsidP="005C02A0">
      <w:pPr>
        <w:spacing w:line="360" w:lineRule="auto"/>
        <w:jc w:val="both"/>
      </w:pPr>
      <w:r>
        <w:rPr>
          <w:b/>
        </w:rPr>
        <w:t>Н</w:t>
      </w:r>
      <w:r w:rsidR="00BD5461" w:rsidRPr="00BD5461">
        <w:rPr>
          <w:b/>
        </w:rPr>
        <w:t xml:space="preserve">е вводить автоматическое </w:t>
      </w:r>
      <w:r w:rsidR="00BD5461" w:rsidRPr="00DD270D">
        <w:t>разделение слов переносами</w:t>
      </w:r>
      <w:r w:rsidR="001F4BD7" w:rsidRPr="00DD270D">
        <w:t xml:space="preserve"> и не вводить автоматическую нумерацию списков.</w:t>
      </w:r>
    </w:p>
    <w:p w:rsidR="00570597" w:rsidRDefault="00570597" w:rsidP="005C02A0">
      <w:pPr>
        <w:spacing w:line="360" w:lineRule="auto"/>
        <w:jc w:val="both"/>
      </w:pPr>
      <w:r w:rsidRPr="00113302">
        <w:t>Междустрочный интервал – полуторный</w:t>
      </w:r>
      <w:r>
        <w:t>.</w:t>
      </w:r>
    </w:p>
    <w:p w:rsidR="00DD270D" w:rsidRPr="00113302" w:rsidRDefault="00DD270D" w:rsidP="005C02A0">
      <w:pPr>
        <w:spacing w:line="360" w:lineRule="auto"/>
        <w:jc w:val="both"/>
      </w:pPr>
      <w:proofErr w:type="gramStart"/>
      <w:r w:rsidRPr="00DD270D">
        <w:t>Не допускается замена латинских и греческих букв сходными по написанию с русскими</w:t>
      </w:r>
      <w:r>
        <w:t>.</w:t>
      </w:r>
      <w:proofErr w:type="gramEnd"/>
      <w:r w:rsidRPr="00DD270D">
        <w:t xml:space="preserve"> </w:t>
      </w:r>
      <w:proofErr w:type="gramStart"/>
      <w:r>
        <w:t>Н</w:t>
      </w:r>
      <w:r w:rsidRPr="00DD270D">
        <w:t>е должно быть подмененных знаков и букв (</w:t>
      </w:r>
      <w:r>
        <w:t xml:space="preserve">например, </w:t>
      </w:r>
      <w:r w:rsidRPr="00DD270D">
        <w:t>буква «О» вместо «0», «N»</w:t>
      </w:r>
      <w:r>
        <w:t> </w:t>
      </w:r>
      <w:r w:rsidRPr="00DD270D">
        <w:t>вместо «№», буква «х» вместо знака умножения «×» и т. д.).</w:t>
      </w:r>
      <w:proofErr w:type="gramEnd"/>
    </w:p>
    <w:p w:rsidR="00570597" w:rsidRDefault="00570597" w:rsidP="00AC27B1">
      <w:pPr>
        <w:spacing w:line="360" w:lineRule="auto"/>
        <w:jc w:val="both"/>
      </w:pPr>
    </w:p>
    <w:p w:rsidR="00DD270D" w:rsidRPr="00DD270D" w:rsidRDefault="00DD270D" w:rsidP="00E12049">
      <w:pPr>
        <w:keepNext/>
        <w:spacing w:line="360" w:lineRule="auto"/>
        <w:jc w:val="both"/>
        <w:rPr>
          <w:b/>
          <w:i/>
        </w:rPr>
      </w:pPr>
      <w:r w:rsidRPr="00DD270D">
        <w:rPr>
          <w:b/>
          <w:i/>
        </w:rPr>
        <w:lastRenderedPageBreak/>
        <w:t>Буква «ё»</w:t>
      </w:r>
    </w:p>
    <w:p w:rsidR="00DD270D" w:rsidRDefault="00DD270D" w:rsidP="00DD270D">
      <w:pPr>
        <w:spacing w:line="360" w:lineRule="auto"/>
        <w:jc w:val="both"/>
      </w:pPr>
      <w:r>
        <w:t>Буква «ё» ставится в именах собственных, где необходимо, и в тех случаях, когда замена на «е» искажает смысл слова. Во всех остальных случаях ставится только «е».</w:t>
      </w:r>
    </w:p>
    <w:p w:rsidR="00DD270D" w:rsidRPr="00AF7BCA" w:rsidRDefault="00DD270D" w:rsidP="00AC27B1">
      <w:pPr>
        <w:spacing w:line="360" w:lineRule="auto"/>
        <w:jc w:val="both"/>
      </w:pPr>
    </w:p>
    <w:p w:rsidR="000D5464" w:rsidRPr="005C02A0" w:rsidRDefault="0095197A" w:rsidP="00AC27B1">
      <w:pPr>
        <w:pStyle w:val="a6"/>
        <w:spacing w:line="360" w:lineRule="auto"/>
        <w:jc w:val="both"/>
        <w:rPr>
          <w:b/>
          <w:i/>
          <w:sz w:val="24"/>
          <w:szCs w:val="24"/>
        </w:rPr>
      </w:pPr>
      <w:r w:rsidRPr="005C02A0">
        <w:rPr>
          <w:b/>
          <w:i/>
          <w:sz w:val="24"/>
          <w:szCs w:val="24"/>
        </w:rPr>
        <w:t>Сокращения</w:t>
      </w:r>
      <w:r w:rsidR="00E01D52" w:rsidRPr="005C02A0">
        <w:rPr>
          <w:b/>
          <w:i/>
          <w:sz w:val="24"/>
          <w:szCs w:val="24"/>
        </w:rPr>
        <w:t xml:space="preserve"> </w:t>
      </w:r>
      <w:r w:rsidR="005C02A0" w:rsidRPr="005C02A0">
        <w:rPr>
          <w:b/>
          <w:i/>
          <w:sz w:val="24"/>
          <w:szCs w:val="24"/>
        </w:rPr>
        <w:t>слов</w:t>
      </w:r>
    </w:p>
    <w:p w:rsidR="005C02A0" w:rsidRDefault="000D5464" w:rsidP="00AC27B1">
      <w:pPr>
        <w:pStyle w:val="a6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Сокращения </w:t>
      </w:r>
      <w:r w:rsidR="00E01D52">
        <w:rPr>
          <w:sz w:val="24"/>
          <w:szCs w:val="24"/>
        </w:rPr>
        <w:t xml:space="preserve">слов, </w:t>
      </w:r>
      <w:proofErr w:type="gramStart"/>
      <w:r w:rsidR="00E01D52">
        <w:rPr>
          <w:sz w:val="24"/>
          <w:szCs w:val="24"/>
        </w:rPr>
        <w:t>кроме</w:t>
      </w:r>
      <w:proofErr w:type="gramEnd"/>
      <w:r w:rsidR="00E01D52">
        <w:rPr>
          <w:sz w:val="24"/>
          <w:szCs w:val="24"/>
        </w:rPr>
        <w:t xml:space="preserve"> общепринятых, в статье не допускаются.</w:t>
      </w:r>
    </w:p>
    <w:p w:rsidR="005C02A0" w:rsidRPr="00DD270D" w:rsidRDefault="005C02A0" w:rsidP="00AC27B1">
      <w:pPr>
        <w:spacing w:line="360" w:lineRule="auto"/>
        <w:jc w:val="both"/>
        <w:rPr>
          <w:bCs/>
        </w:rPr>
      </w:pPr>
      <w:r w:rsidRPr="00DD270D">
        <w:rPr>
          <w:bCs/>
        </w:rPr>
        <w:t>Н</w:t>
      </w:r>
      <w:r w:rsidR="006839F7" w:rsidRPr="00DD270D">
        <w:rPr>
          <w:bCs/>
        </w:rPr>
        <w:t>еобходимые:</w:t>
      </w:r>
    </w:p>
    <w:p w:rsidR="00DD270D" w:rsidRDefault="005C02A0" w:rsidP="005C02A0">
      <w:pPr>
        <w:spacing w:line="360" w:lineRule="auto"/>
        <w:jc w:val="both"/>
      </w:pPr>
      <w:r>
        <w:t>«т. </w:t>
      </w:r>
      <w:r w:rsidRPr="009F401C">
        <w:t>д.»</w:t>
      </w:r>
      <w:r>
        <w:t>, «т. </w:t>
      </w:r>
      <w:r>
        <w:rPr>
          <w:lang w:val="en-US"/>
        </w:rPr>
        <w:t>e</w:t>
      </w:r>
      <w:r>
        <w:t>»,</w:t>
      </w:r>
      <w:r w:rsidRPr="009F401C">
        <w:t xml:space="preserve"> «т.</w:t>
      </w:r>
      <w:r>
        <w:t> </w:t>
      </w:r>
      <w:r w:rsidRPr="009F401C">
        <w:t>п.» (</w:t>
      </w:r>
      <w:r>
        <w:t xml:space="preserve">все </w:t>
      </w:r>
      <w:r w:rsidRPr="009F401C">
        <w:t>с нераз</w:t>
      </w:r>
      <w:r>
        <w:t>рывным пробелом между буквами)</w:t>
      </w:r>
      <w:r w:rsidR="00DD270D">
        <w:t>;</w:t>
      </w:r>
    </w:p>
    <w:p w:rsidR="005C02A0" w:rsidRDefault="005C02A0" w:rsidP="005C02A0">
      <w:pPr>
        <w:spacing w:line="360" w:lineRule="auto"/>
        <w:jc w:val="both"/>
      </w:pPr>
      <w:r>
        <w:t>«</w:t>
      </w:r>
      <w:proofErr w:type="gramStart"/>
      <w:r>
        <w:t>см</w:t>
      </w:r>
      <w:proofErr w:type="gramEnd"/>
      <w:r>
        <w:t>.»;</w:t>
      </w:r>
    </w:p>
    <w:p w:rsidR="000D5464" w:rsidRDefault="005C02A0" w:rsidP="00AC27B1">
      <w:pPr>
        <w:spacing w:line="360" w:lineRule="auto"/>
        <w:jc w:val="both"/>
      </w:pPr>
      <w:r>
        <w:t>«в.» или «вв.»</w:t>
      </w:r>
      <w:r w:rsidR="00DD270D">
        <w:t xml:space="preserve"> вместо «век» или «века»</w:t>
      </w:r>
      <w:r>
        <w:t>;</w:t>
      </w:r>
    </w:p>
    <w:p w:rsidR="005C02A0" w:rsidRDefault="005C02A0" w:rsidP="005C02A0">
      <w:pPr>
        <w:spacing w:line="360" w:lineRule="auto"/>
        <w:jc w:val="both"/>
      </w:pPr>
      <w:r>
        <w:t xml:space="preserve"> «г.» или «гг.»</w:t>
      </w:r>
      <w:r w:rsidR="00DD270D">
        <w:t xml:space="preserve"> вместо «год» или «годы»;</w:t>
      </w:r>
    </w:p>
    <w:p w:rsidR="00DD270D" w:rsidRDefault="00DD270D" w:rsidP="00DD270D">
      <w:pPr>
        <w:spacing w:line="360" w:lineRule="auto"/>
        <w:jc w:val="both"/>
      </w:pPr>
      <w:r>
        <w:t>«руб.», «долл.», «тыс.», «кв. м», «мин.» – с точкой;</w:t>
      </w:r>
    </w:p>
    <w:p w:rsidR="00DD270D" w:rsidRDefault="00DD270D" w:rsidP="00DD270D">
      <w:pPr>
        <w:spacing w:line="360" w:lineRule="auto"/>
        <w:jc w:val="both"/>
      </w:pPr>
      <w:r>
        <w:t>«</w:t>
      </w:r>
      <w:proofErr w:type="gramStart"/>
      <w:r>
        <w:t>млн</w:t>
      </w:r>
      <w:proofErr w:type="gramEnd"/>
      <w:r>
        <w:t>», «млрд», «трлн», «км», «л» (литры), «м» (метры), «т» (тонны), «с» (секунды) – без точки.</w:t>
      </w:r>
    </w:p>
    <w:p w:rsidR="000D5464" w:rsidRDefault="005C02A0" w:rsidP="00AC27B1">
      <w:pPr>
        <w:spacing w:line="360" w:lineRule="auto"/>
        <w:jc w:val="both"/>
      </w:pPr>
      <w:proofErr w:type="gramStart"/>
      <w:r w:rsidRPr="00DD270D">
        <w:t>Допустимо: «др.»</w:t>
      </w:r>
      <w:r w:rsidR="00DD270D">
        <w:t xml:space="preserve">. </w:t>
      </w:r>
      <w:r w:rsidRPr="005C02A0">
        <w:rPr>
          <w:b/>
        </w:rPr>
        <w:t>Недопустим</w:t>
      </w:r>
      <w:r>
        <w:rPr>
          <w:b/>
        </w:rPr>
        <w:t>о</w:t>
      </w:r>
      <w:r w:rsidRPr="005C02A0">
        <w:rPr>
          <w:b/>
        </w:rPr>
        <w:t>:</w:t>
      </w:r>
      <w:r>
        <w:rPr>
          <w:b/>
        </w:rPr>
        <w:t xml:space="preserve"> </w:t>
      </w:r>
      <w:r w:rsidRPr="005C02A0">
        <w:t>«</w:t>
      </w:r>
      <w:r>
        <w:t>т. к.</w:t>
      </w:r>
      <w:r w:rsidRPr="005C02A0">
        <w:t>»</w:t>
      </w:r>
      <w:r>
        <w:rPr>
          <w:b/>
        </w:rPr>
        <w:t xml:space="preserve"> </w:t>
      </w:r>
      <w:r w:rsidR="00DD270D" w:rsidRPr="00DD270D">
        <w:t xml:space="preserve">и </w:t>
      </w:r>
      <w:r w:rsidR="00DD270D">
        <w:t xml:space="preserve">«т. н.» </w:t>
      </w:r>
      <w:r w:rsidRPr="005C02A0">
        <w:t>вместо</w:t>
      </w:r>
      <w:r>
        <w:t xml:space="preserve"> </w:t>
      </w:r>
      <w:r w:rsidR="000D5464">
        <w:t>«так как» и «так называемый».</w:t>
      </w:r>
      <w:proofErr w:type="gramEnd"/>
    </w:p>
    <w:p w:rsidR="00DD270D" w:rsidRPr="00E01D52" w:rsidRDefault="00DD270D" w:rsidP="00DD270D">
      <w:pPr>
        <w:pStyle w:val="a6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Аббревиатуры допустимы, но включаются в текст </w:t>
      </w:r>
      <w:r w:rsidRPr="005C02A0">
        <w:rPr>
          <w:b/>
          <w:sz w:val="24"/>
          <w:szCs w:val="24"/>
        </w:rPr>
        <w:t>после их первого упоминания</w:t>
      </w:r>
      <w:r>
        <w:rPr>
          <w:sz w:val="24"/>
          <w:szCs w:val="24"/>
        </w:rPr>
        <w:t xml:space="preserve"> с полной расшифровкой.</w:t>
      </w:r>
    </w:p>
    <w:p w:rsidR="006839F7" w:rsidRDefault="006839F7" w:rsidP="00AC27B1">
      <w:pPr>
        <w:spacing w:line="360" w:lineRule="auto"/>
        <w:jc w:val="both"/>
      </w:pPr>
    </w:p>
    <w:p w:rsidR="0095197A" w:rsidRPr="00DD270D" w:rsidRDefault="0095197A" w:rsidP="00AC27B1">
      <w:pPr>
        <w:spacing w:line="360" w:lineRule="auto"/>
        <w:jc w:val="both"/>
        <w:rPr>
          <w:b/>
          <w:i/>
        </w:rPr>
      </w:pPr>
      <w:r w:rsidRPr="00DD270D">
        <w:rPr>
          <w:b/>
          <w:i/>
        </w:rPr>
        <w:t>Числительные и математические знаки</w:t>
      </w:r>
    </w:p>
    <w:p w:rsidR="006839F7" w:rsidRPr="00C05BF7" w:rsidRDefault="00DD270D" w:rsidP="00AC27B1">
      <w:pPr>
        <w:spacing w:line="360" w:lineRule="auto"/>
        <w:jc w:val="both"/>
      </w:pPr>
      <w:r>
        <w:t xml:space="preserve">Знак </w:t>
      </w:r>
      <w:r w:rsidR="006839F7" w:rsidRPr="00DD270D">
        <w:rPr>
          <w:i/>
        </w:rPr>
        <w:t>%</w:t>
      </w:r>
      <w:r w:rsidR="006839F7" w:rsidRPr="00BA78B6">
        <w:t xml:space="preserve"> </w:t>
      </w:r>
      <w:r>
        <w:t xml:space="preserve">не </w:t>
      </w:r>
      <w:r w:rsidR="006839F7" w:rsidRPr="00BA78B6">
        <w:t xml:space="preserve">отделяется от </w:t>
      </w:r>
      <w:r w:rsidR="00AF3AB1">
        <w:t>цифры</w:t>
      </w:r>
      <w:r w:rsidR="006839F7" w:rsidRPr="00BA78B6">
        <w:t>:</w:t>
      </w:r>
      <w:r>
        <w:t xml:space="preserve"> 75</w:t>
      </w:r>
      <w:r w:rsidR="006839F7" w:rsidRPr="00BA78B6">
        <w:t>%.</w:t>
      </w:r>
      <w:r w:rsidR="006839F7" w:rsidRPr="00C05BF7">
        <w:t xml:space="preserve"> </w:t>
      </w:r>
    </w:p>
    <w:p w:rsidR="006839F7" w:rsidRDefault="00DD270D" w:rsidP="00AC27B1">
      <w:pPr>
        <w:spacing w:line="360" w:lineRule="auto"/>
        <w:jc w:val="both"/>
      </w:pPr>
      <w:r>
        <w:t>В больших числительных, записанных числом, ц</w:t>
      </w:r>
      <w:r w:rsidR="006839F7">
        <w:t>ифры</w:t>
      </w:r>
      <w:r w:rsidR="00AF3AB1">
        <w:t xml:space="preserve"> </w:t>
      </w:r>
      <w:r w:rsidR="006839F7">
        <w:t>отделяются неразрывным пробелом</w:t>
      </w:r>
      <w:r>
        <w:t xml:space="preserve"> по три</w:t>
      </w:r>
      <w:r w:rsidR="00D32089">
        <w:t>,</w:t>
      </w:r>
      <w:r>
        <w:t xml:space="preserve"> начиная </w:t>
      </w:r>
      <w:r w:rsidR="00D32089">
        <w:t>справа</w:t>
      </w:r>
      <w:r>
        <w:t xml:space="preserve">: </w:t>
      </w:r>
      <w:r w:rsidR="006839F7">
        <w:t>2</w:t>
      </w:r>
      <w:r>
        <w:t> </w:t>
      </w:r>
      <w:r w:rsidR="006839F7">
        <w:t>570</w:t>
      </w:r>
      <w:r w:rsidR="00AF3AB1">
        <w:t>, 11 200, 4 544</w:t>
      </w:r>
      <w:r w:rsidR="00FA7053">
        <w:t> </w:t>
      </w:r>
      <w:r w:rsidR="00AF3AB1">
        <w:t>322</w:t>
      </w:r>
      <w:r w:rsidR="006839F7">
        <w:t>.</w:t>
      </w:r>
    </w:p>
    <w:p w:rsidR="00FA7053" w:rsidRDefault="00FA7053" w:rsidP="00AC27B1">
      <w:pPr>
        <w:spacing w:line="360" w:lineRule="auto"/>
        <w:jc w:val="both"/>
      </w:pPr>
      <w:r>
        <w:t xml:space="preserve">Формулы набираются с помощью редактора формул </w:t>
      </w:r>
      <w:r>
        <w:rPr>
          <w:lang w:val="en-US"/>
        </w:rPr>
        <w:t>Microsoft</w:t>
      </w:r>
      <w:r w:rsidRPr="00FA7053">
        <w:t xml:space="preserve"> </w:t>
      </w:r>
      <w:r>
        <w:rPr>
          <w:lang w:val="en-US"/>
        </w:rPr>
        <w:t>Word</w:t>
      </w:r>
      <w:r>
        <w:rPr>
          <w:lang w:eastAsia="zh-CN"/>
        </w:rPr>
        <w:t xml:space="preserve"> и программного пакета</w:t>
      </w:r>
      <w:r w:rsidRPr="00FA7053">
        <w:t xml:space="preserve"> </w:t>
      </w:r>
      <w:proofErr w:type="spellStart"/>
      <w:r>
        <w:rPr>
          <w:lang w:val="en-US"/>
        </w:rPr>
        <w:t>MathType</w:t>
      </w:r>
      <w:proofErr w:type="spellEnd"/>
      <w:r>
        <w:t>.</w:t>
      </w:r>
    </w:p>
    <w:p w:rsidR="00FA7053" w:rsidRDefault="00FA7053" w:rsidP="00AC27B1">
      <w:pPr>
        <w:spacing w:line="360" w:lineRule="auto"/>
        <w:jc w:val="both"/>
      </w:pPr>
    </w:p>
    <w:p w:rsidR="0095197A" w:rsidRPr="00DD270D" w:rsidRDefault="0095197A" w:rsidP="00AC27B1">
      <w:pPr>
        <w:spacing w:line="360" w:lineRule="auto"/>
        <w:jc w:val="both"/>
        <w:rPr>
          <w:b/>
          <w:i/>
        </w:rPr>
      </w:pPr>
      <w:r w:rsidRPr="00DD270D">
        <w:rPr>
          <w:b/>
          <w:i/>
        </w:rPr>
        <w:t>Тире и дефисы</w:t>
      </w:r>
    </w:p>
    <w:p w:rsidR="0095197A" w:rsidRPr="00113302" w:rsidRDefault="00DD270D" w:rsidP="00AC27B1">
      <w:pPr>
        <w:spacing w:line="360" w:lineRule="auto"/>
        <w:jc w:val="both"/>
      </w:pPr>
      <w:r>
        <w:t>Между частями предложения ставится только тире</w:t>
      </w:r>
      <w:r w:rsidR="00E12049">
        <w:t xml:space="preserve"> с пробелами по обеим сторонам</w:t>
      </w:r>
      <w:r w:rsidR="0095197A" w:rsidRPr="00113302">
        <w:t xml:space="preserve">: – </w:t>
      </w:r>
    </w:p>
    <w:p w:rsidR="0095197A" w:rsidRDefault="00DD270D" w:rsidP="00AC27B1">
      <w:pPr>
        <w:spacing w:line="360" w:lineRule="auto"/>
        <w:jc w:val="both"/>
      </w:pPr>
      <w:r>
        <w:t>Между словами ставится только д</w:t>
      </w:r>
      <w:r w:rsidR="0095197A" w:rsidRPr="00113302">
        <w:t>ефис</w:t>
      </w:r>
      <w:r w:rsidR="00E12049">
        <w:t xml:space="preserve"> без пробелов</w:t>
      </w:r>
      <w:r w:rsidR="0095197A" w:rsidRPr="00113302">
        <w:t xml:space="preserve">: - </w:t>
      </w:r>
    </w:p>
    <w:p w:rsidR="00DD270D" w:rsidRPr="00DD270D" w:rsidRDefault="00DD270D" w:rsidP="00AC27B1">
      <w:pPr>
        <w:spacing w:line="360" w:lineRule="auto"/>
        <w:jc w:val="both"/>
        <w:rPr>
          <w:i/>
        </w:rPr>
      </w:pPr>
      <w:r w:rsidRPr="00E12049">
        <w:t>Пример:</w:t>
      </w:r>
      <w:r w:rsidRPr="00DD270D">
        <w:rPr>
          <w:i/>
        </w:rPr>
        <w:t xml:space="preserve"> Москва – город-герой</w:t>
      </w:r>
      <w:r w:rsidR="00E12049">
        <w:rPr>
          <w:i/>
        </w:rPr>
        <w:t xml:space="preserve"> </w:t>
      </w:r>
      <w:r w:rsidR="00E12049" w:rsidRPr="00E12049">
        <w:t>(тире – в первом случае, дефис – во втором).</w:t>
      </w:r>
    </w:p>
    <w:p w:rsidR="0095197A" w:rsidRDefault="0095197A" w:rsidP="00AC27B1">
      <w:pPr>
        <w:spacing w:line="360" w:lineRule="auto"/>
        <w:jc w:val="both"/>
      </w:pPr>
      <w:r w:rsidRPr="00955DAC">
        <w:t>В датах</w:t>
      </w:r>
      <w:r w:rsidR="00D32089">
        <w:t>,</w:t>
      </w:r>
      <w:r w:rsidRPr="00955DAC">
        <w:t xml:space="preserve"> номерах </w:t>
      </w:r>
      <w:r w:rsidR="00D32089">
        <w:t xml:space="preserve">страниц и т. п. </w:t>
      </w:r>
      <w:r w:rsidRPr="00955DAC">
        <w:t xml:space="preserve">ставится тире без </w:t>
      </w:r>
      <w:r w:rsidR="00E12049">
        <w:t xml:space="preserve">(!) </w:t>
      </w:r>
      <w:r w:rsidRPr="00955DAC">
        <w:t xml:space="preserve">пробелов: 1985–1992 гг., </w:t>
      </w:r>
      <w:r w:rsidRPr="00955DAC">
        <w:rPr>
          <w:lang w:val="en-US"/>
        </w:rPr>
        <w:t>XIX</w:t>
      </w:r>
      <w:r w:rsidRPr="00955DAC">
        <w:t>–</w:t>
      </w:r>
      <w:r w:rsidRPr="00955DAC">
        <w:rPr>
          <w:lang w:val="en-US"/>
        </w:rPr>
        <w:t>XX</w:t>
      </w:r>
      <w:r w:rsidRPr="00955DAC">
        <w:t xml:space="preserve"> вв., С. 76–89.</w:t>
      </w:r>
    </w:p>
    <w:p w:rsidR="0095197A" w:rsidRDefault="0095197A" w:rsidP="00AC27B1">
      <w:pPr>
        <w:spacing w:line="360" w:lineRule="auto"/>
        <w:jc w:val="both"/>
        <w:rPr>
          <w:u w:val="single"/>
        </w:rPr>
      </w:pPr>
    </w:p>
    <w:p w:rsidR="001D2540" w:rsidRPr="00E12049" w:rsidRDefault="00E12049" w:rsidP="00AC27B1">
      <w:pPr>
        <w:spacing w:line="360" w:lineRule="auto"/>
        <w:jc w:val="both"/>
        <w:rPr>
          <w:b/>
          <w:i/>
          <w:lang w:eastAsia="zh-CN"/>
        </w:rPr>
      </w:pPr>
      <w:r w:rsidRPr="00E12049">
        <w:rPr>
          <w:b/>
          <w:i/>
          <w:lang w:eastAsia="zh-CN"/>
        </w:rPr>
        <w:t>Список информационных источников</w:t>
      </w:r>
      <w:r w:rsidR="006F7EC9">
        <w:rPr>
          <w:b/>
          <w:i/>
          <w:lang w:eastAsia="zh-CN"/>
        </w:rPr>
        <w:t xml:space="preserve"> (список литературы)</w:t>
      </w:r>
    </w:p>
    <w:p w:rsidR="006F7EC9" w:rsidRDefault="00E12049" w:rsidP="006F7EC9">
      <w:pPr>
        <w:spacing w:line="360" w:lineRule="auto"/>
        <w:jc w:val="both"/>
      </w:pPr>
      <w:r>
        <w:rPr>
          <w:lang w:eastAsia="zh-CN"/>
        </w:rPr>
        <w:t xml:space="preserve">Все </w:t>
      </w:r>
      <w:r w:rsidR="006F7EC9">
        <w:rPr>
          <w:lang w:eastAsia="zh-CN"/>
        </w:rPr>
        <w:t>статистические</w:t>
      </w:r>
      <w:r>
        <w:rPr>
          <w:lang w:eastAsia="zh-CN"/>
        </w:rPr>
        <w:t xml:space="preserve"> </w:t>
      </w:r>
      <w:r w:rsidR="006F7EC9">
        <w:rPr>
          <w:lang w:eastAsia="zh-CN"/>
        </w:rPr>
        <w:t xml:space="preserve">и подобные </w:t>
      </w:r>
      <w:r>
        <w:rPr>
          <w:lang w:eastAsia="zh-CN"/>
        </w:rPr>
        <w:t xml:space="preserve">данные и веские высказывания требуют ссылок на источники </w:t>
      </w:r>
      <w:r w:rsidR="006F7EC9">
        <w:rPr>
          <w:lang w:eastAsia="zh-CN"/>
        </w:rPr>
        <w:t xml:space="preserve">упомянутой </w:t>
      </w:r>
      <w:r>
        <w:rPr>
          <w:lang w:eastAsia="zh-CN"/>
        </w:rPr>
        <w:t>информации</w:t>
      </w:r>
      <w:r w:rsidR="006F7EC9">
        <w:rPr>
          <w:lang w:eastAsia="zh-CN"/>
        </w:rPr>
        <w:t>.</w:t>
      </w:r>
      <w:r w:rsidR="003C14B9">
        <w:rPr>
          <w:lang w:eastAsia="zh-CN"/>
        </w:rPr>
        <w:t xml:space="preserve"> </w:t>
      </w:r>
      <w:r w:rsidR="006F7EC9">
        <w:rPr>
          <w:lang w:eastAsia="zh-CN"/>
        </w:rPr>
        <w:t xml:space="preserve">Все использованные таким образом источники </w:t>
      </w:r>
      <w:r w:rsidR="006F7EC9">
        <w:rPr>
          <w:lang w:eastAsia="zh-CN"/>
        </w:rPr>
        <w:lastRenderedPageBreak/>
        <w:t xml:space="preserve">информации (статьи, книги, веб-ресурсы) нужно перечислить в виде списка </w:t>
      </w:r>
      <w:r w:rsidR="00B06CA2">
        <w:rPr>
          <w:lang w:eastAsia="zh-CN"/>
        </w:rPr>
        <w:t xml:space="preserve">после основного текста статьи. </w:t>
      </w:r>
      <w:r w:rsidR="006F7EC9">
        <w:rPr>
          <w:lang w:eastAsia="zh-CN"/>
        </w:rPr>
        <w:t xml:space="preserve">Список оформляют под </w:t>
      </w:r>
      <w:r w:rsidR="006F7EC9">
        <w:t xml:space="preserve">заголовком «Литература» или «Информационные источники» (если в списке оказываются преимущественно ссылки на веб-ресурсы). Каждая строка в списке – это использованный источник информации, оформленный виде </w:t>
      </w:r>
      <w:proofErr w:type="spellStart"/>
      <w:r w:rsidR="006F7EC9">
        <w:t>затекстовой</w:t>
      </w:r>
      <w:proofErr w:type="spellEnd"/>
      <w:r w:rsidR="006F7EC9">
        <w:t xml:space="preserve"> библиографической ссылки по ГОСТ, например:</w:t>
      </w:r>
    </w:p>
    <w:p w:rsidR="006F7EC9" w:rsidRPr="006F7EC9" w:rsidRDefault="006F7EC9" w:rsidP="006F7EC9">
      <w:pPr>
        <w:spacing w:line="360" w:lineRule="auto"/>
        <w:jc w:val="both"/>
        <w:rPr>
          <w:i/>
        </w:rPr>
      </w:pPr>
      <w:r w:rsidRPr="006F7EC9">
        <w:rPr>
          <w:i/>
        </w:rPr>
        <w:t>Петров А.В. Название статьи // Название журнала. 2019. № 3. С. 15–16.</w:t>
      </w:r>
    </w:p>
    <w:p w:rsidR="002F7592" w:rsidRDefault="002F7592" w:rsidP="006F7EC9">
      <w:pPr>
        <w:spacing w:line="360" w:lineRule="auto"/>
        <w:jc w:val="both"/>
      </w:pPr>
    </w:p>
    <w:p w:rsidR="006F7EC9" w:rsidRDefault="006F7EC9" w:rsidP="006F7EC9">
      <w:pPr>
        <w:spacing w:line="360" w:lineRule="auto"/>
        <w:jc w:val="both"/>
      </w:pPr>
      <w:r>
        <w:t>Тире между частями библиографической записи не ставить. Для статей указывать диапазоны страниц, на которых они размещены в журнале.</w:t>
      </w:r>
    </w:p>
    <w:p w:rsidR="00B06CA2" w:rsidRDefault="006F7EC9" w:rsidP="006F7EC9">
      <w:pPr>
        <w:spacing w:line="360" w:lineRule="auto"/>
        <w:jc w:val="both"/>
      </w:pPr>
      <w:r>
        <w:t xml:space="preserve">В </w:t>
      </w:r>
      <w:r w:rsidR="00B06CA2">
        <w:t xml:space="preserve">основном </w:t>
      </w:r>
      <w:r>
        <w:t xml:space="preserve">тексте </w:t>
      </w:r>
      <w:r w:rsidR="00D32089">
        <w:t xml:space="preserve">рукописи </w:t>
      </w:r>
      <w:r w:rsidR="00B06CA2">
        <w:t xml:space="preserve">нужно указать порядковый номер процитированного (использованного) источника информации, под которым он стоит в </w:t>
      </w:r>
      <w:r w:rsidR="00D32089">
        <w:t xml:space="preserve">вашем </w:t>
      </w:r>
      <w:r w:rsidR="00B06CA2">
        <w:t>списке. Номер дают</w:t>
      </w:r>
      <w:r>
        <w:t xml:space="preserve"> </w:t>
      </w:r>
      <w:r w:rsidR="00B06CA2">
        <w:t xml:space="preserve">в </w:t>
      </w:r>
      <w:r>
        <w:t xml:space="preserve">квадратных скобках, например: </w:t>
      </w:r>
    </w:p>
    <w:p w:rsidR="00B06CA2" w:rsidRPr="00B06CA2" w:rsidRDefault="00B06CA2" w:rsidP="006F7EC9">
      <w:pPr>
        <w:spacing w:line="360" w:lineRule="auto"/>
        <w:jc w:val="both"/>
        <w:rPr>
          <w:i/>
        </w:rPr>
      </w:pPr>
      <w:r w:rsidRPr="00B06CA2">
        <w:rPr>
          <w:i/>
        </w:rPr>
        <w:t xml:space="preserve">В прошлом году показатели </w:t>
      </w:r>
      <w:r w:rsidR="00D32089">
        <w:rPr>
          <w:i/>
        </w:rPr>
        <w:t xml:space="preserve">заметно </w:t>
      </w:r>
      <w:r w:rsidRPr="00B06CA2">
        <w:rPr>
          <w:i/>
        </w:rPr>
        <w:t xml:space="preserve">увеличились </w:t>
      </w:r>
      <w:r w:rsidR="006F7EC9" w:rsidRPr="00B06CA2">
        <w:rPr>
          <w:i/>
        </w:rPr>
        <w:t>[10]</w:t>
      </w:r>
      <w:r w:rsidRPr="00B06CA2">
        <w:rPr>
          <w:i/>
        </w:rPr>
        <w:t>, однако…</w:t>
      </w:r>
      <w:r w:rsidR="006F7EC9" w:rsidRPr="00B06CA2">
        <w:rPr>
          <w:i/>
        </w:rPr>
        <w:t xml:space="preserve"> </w:t>
      </w:r>
    </w:p>
    <w:p w:rsidR="00B06CA2" w:rsidRDefault="00B06CA2" w:rsidP="006F7EC9">
      <w:pPr>
        <w:spacing w:line="360" w:lineRule="auto"/>
        <w:jc w:val="both"/>
      </w:pPr>
    </w:p>
    <w:p w:rsidR="00B06CA2" w:rsidRDefault="006F7EC9" w:rsidP="006F7EC9">
      <w:pPr>
        <w:spacing w:line="360" w:lineRule="auto"/>
        <w:jc w:val="both"/>
      </w:pPr>
      <w:r>
        <w:t xml:space="preserve">Если </w:t>
      </w:r>
      <w:r w:rsidR="00B06CA2">
        <w:t>в статье нужно несколько раз сослаться на одну книгу (или другое многостраничное издание), но на разные ее страницы</w:t>
      </w:r>
      <w:r>
        <w:t xml:space="preserve">, </w:t>
      </w:r>
      <w:r w:rsidR="00B06CA2">
        <w:t xml:space="preserve">тогда в каждом случае </w:t>
      </w:r>
      <w:r w:rsidR="00D32089">
        <w:t xml:space="preserve">в </w:t>
      </w:r>
      <w:r w:rsidR="00B06CA2">
        <w:t xml:space="preserve">ссылке </w:t>
      </w:r>
      <w:r w:rsidR="00D32089">
        <w:t xml:space="preserve">в квадратных скобках </w:t>
      </w:r>
      <w:r w:rsidR="00B06CA2">
        <w:t xml:space="preserve">надо указывать </w:t>
      </w:r>
      <w:r>
        <w:t xml:space="preserve">и </w:t>
      </w:r>
      <w:r w:rsidR="00B06CA2">
        <w:t xml:space="preserve">конкретную </w:t>
      </w:r>
      <w:r>
        <w:t>страниц</w:t>
      </w:r>
      <w:r w:rsidR="00B06CA2">
        <w:t xml:space="preserve">у (страницы). Страницу при этом отделяют от номера источника запятой, </w:t>
      </w:r>
      <w:r>
        <w:t>например:</w:t>
      </w:r>
      <w:r w:rsidRPr="007F0738">
        <w:t xml:space="preserve"> </w:t>
      </w:r>
    </w:p>
    <w:p w:rsidR="006F7EC9" w:rsidRPr="00B06CA2" w:rsidRDefault="00B06CA2" w:rsidP="006F7EC9">
      <w:pPr>
        <w:spacing w:line="360" w:lineRule="auto"/>
        <w:jc w:val="both"/>
        <w:rPr>
          <w:i/>
          <w:lang w:eastAsia="zh-CN"/>
        </w:rPr>
      </w:pPr>
      <w:r w:rsidRPr="00B06CA2">
        <w:rPr>
          <w:i/>
        </w:rPr>
        <w:t xml:space="preserve">…увеличились </w:t>
      </w:r>
      <w:r w:rsidR="006F7EC9" w:rsidRPr="00B06CA2">
        <w:rPr>
          <w:i/>
        </w:rPr>
        <w:t>[10, с. 106]</w:t>
      </w:r>
      <w:r w:rsidRPr="00B06CA2">
        <w:rPr>
          <w:i/>
        </w:rPr>
        <w:t>…</w:t>
      </w:r>
    </w:p>
    <w:p w:rsidR="006F7EC9" w:rsidRDefault="006F7EC9" w:rsidP="00AC27B1">
      <w:pPr>
        <w:spacing w:line="360" w:lineRule="auto"/>
        <w:jc w:val="both"/>
        <w:rPr>
          <w:lang w:eastAsia="zh-CN"/>
        </w:rPr>
      </w:pPr>
    </w:p>
    <w:p w:rsidR="00E12049" w:rsidRDefault="00E12049" w:rsidP="00AC27B1">
      <w:pPr>
        <w:spacing w:line="360" w:lineRule="auto"/>
        <w:jc w:val="both"/>
        <w:rPr>
          <w:lang w:eastAsia="zh-CN"/>
        </w:rPr>
      </w:pPr>
      <w:r>
        <w:rPr>
          <w:lang w:eastAsia="zh-CN"/>
        </w:rPr>
        <w:t xml:space="preserve">Все источники, </w:t>
      </w:r>
      <w:r w:rsidR="00B06CA2">
        <w:rPr>
          <w:lang w:eastAsia="zh-CN"/>
        </w:rPr>
        <w:t xml:space="preserve">названные </w:t>
      </w:r>
      <w:r w:rsidR="006F7EC9">
        <w:rPr>
          <w:lang w:eastAsia="zh-CN"/>
        </w:rPr>
        <w:t xml:space="preserve">в списке </w:t>
      </w:r>
      <w:r w:rsidR="00B06CA2">
        <w:rPr>
          <w:lang w:eastAsia="zh-CN"/>
        </w:rPr>
        <w:t>«Литература» (</w:t>
      </w:r>
      <w:r w:rsidR="006F7EC9">
        <w:rPr>
          <w:lang w:eastAsia="zh-CN"/>
        </w:rPr>
        <w:t>«Информационные источники»</w:t>
      </w:r>
      <w:r w:rsidR="00B06CA2">
        <w:rPr>
          <w:lang w:eastAsia="zh-CN"/>
        </w:rPr>
        <w:t>), должны быть упомянуты в основном тексте статьи, т. е. на все пункты списка должны быть сноски в основном тексте.</w:t>
      </w:r>
    </w:p>
    <w:p w:rsidR="00EA2325" w:rsidRDefault="002F7592" w:rsidP="00AC27B1">
      <w:pPr>
        <w:spacing w:line="360" w:lineRule="auto"/>
        <w:jc w:val="both"/>
      </w:pPr>
      <w:r>
        <w:t xml:space="preserve">Источники, процитированные (упомянутые) в основном тексте статьи, </w:t>
      </w:r>
      <w:r w:rsidR="00EA2325">
        <w:t xml:space="preserve">приводятся </w:t>
      </w:r>
      <w:r>
        <w:t xml:space="preserve">в списке </w:t>
      </w:r>
      <w:r w:rsidR="00EA2325">
        <w:t>в следующем порядке:</w:t>
      </w:r>
    </w:p>
    <w:p w:rsidR="00EA2325" w:rsidRDefault="002F7592" w:rsidP="002F7592">
      <w:pPr>
        <w:spacing w:line="360" w:lineRule="auto"/>
        <w:jc w:val="both"/>
      </w:pPr>
      <w:r>
        <w:t>1) н</w:t>
      </w:r>
      <w:r w:rsidR="00EA2325" w:rsidRPr="00EA2325">
        <w:t>ормативные акты (</w:t>
      </w:r>
      <w:r w:rsidR="000F7ED6">
        <w:t>з</w:t>
      </w:r>
      <w:r w:rsidR="00EA2325" w:rsidRPr="00EA2325">
        <w:t xml:space="preserve">аконы, </w:t>
      </w:r>
      <w:r w:rsidR="000F7ED6">
        <w:t>п</w:t>
      </w:r>
      <w:r w:rsidR="00EA2325" w:rsidRPr="00EA2325">
        <w:t>остановления и др.)</w:t>
      </w:r>
      <w:r w:rsidR="00570597">
        <w:t xml:space="preserve"> в соответствии с юридической силой (федеральные – региональные, законы – подзаконные акты, все акты одной группы публикуются последовательно)</w:t>
      </w:r>
      <w:r>
        <w:t>;</w:t>
      </w:r>
    </w:p>
    <w:p w:rsidR="00570597" w:rsidRPr="00EA2325" w:rsidRDefault="002F7592" w:rsidP="002F759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</w:t>
      </w:r>
      <w:r w:rsidR="00570597">
        <w:rPr>
          <w:rFonts w:ascii="Times New Roman" w:hAnsi="Times New Roman" w:cs="Times New Roman"/>
          <w:sz w:val="24"/>
          <w:szCs w:val="24"/>
        </w:rPr>
        <w:t>кты органов государственной власти, которые не имеют нормативного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2325" w:rsidRPr="00EA2325" w:rsidRDefault="002F7592" w:rsidP="002F759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остальные и</w:t>
      </w:r>
      <w:r w:rsidR="00EA2325" w:rsidRPr="00EA2325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A2325" w:rsidRPr="00EA2325">
        <w:rPr>
          <w:rFonts w:ascii="Times New Roman" w:hAnsi="Times New Roman" w:cs="Times New Roman"/>
          <w:sz w:val="24"/>
          <w:szCs w:val="24"/>
        </w:rPr>
        <w:t xml:space="preserve">электронные ресурсы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2325" w:rsidRPr="009A4E54">
        <w:rPr>
          <w:rFonts w:ascii="Times New Roman" w:hAnsi="Times New Roman" w:cs="Times New Roman"/>
          <w:b/>
          <w:sz w:val="24"/>
          <w:szCs w:val="24"/>
        </w:rPr>
        <w:t>в алфавитном порядке</w:t>
      </w:r>
      <w:r w:rsidRPr="002F7592">
        <w:rPr>
          <w:rFonts w:ascii="Times New Roman" w:hAnsi="Times New Roman" w:cs="Times New Roman"/>
          <w:sz w:val="24"/>
          <w:szCs w:val="24"/>
        </w:rPr>
        <w:t>;</w:t>
      </w:r>
    </w:p>
    <w:p w:rsidR="00EA2325" w:rsidRPr="00EA2325" w:rsidRDefault="002F7592" w:rsidP="002F7592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4) и</w:t>
      </w:r>
      <w:r w:rsidR="00EA2325" w:rsidRPr="00EA2325">
        <w:rPr>
          <w:rFonts w:ascii="Times New Roman" w:hAnsi="Times New Roman" w:cs="Times New Roman"/>
          <w:sz w:val="24"/>
          <w:szCs w:val="24"/>
        </w:rPr>
        <w:t>здания</w:t>
      </w:r>
      <w:r w:rsidR="003C1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2325" w:rsidRPr="00EA2325">
        <w:rPr>
          <w:rFonts w:ascii="Times New Roman" w:hAnsi="Times New Roman" w:cs="Times New Roman"/>
          <w:sz w:val="24"/>
          <w:szCs w:val="24"/>
        </w:rPr>
        <w:t xml:space="preserve"> электронные ресурсы на иностранном языке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2325" w:rsidRPr="009A4E54">
        <w:rPr>
          <w:rFonts w:ascii="Times New Roman" w:hAnsi="Times New Roman" w:cs="Times New Roman"/>
          <w:b/>
          <w:sz w:val="24"/>
          <w:szCs w:val="24"/>
        </w:rPr>
        <w:t>в алфавитном порядке</w:t>
      </w:r>
      <w:r w:rsidR="00EA2325" w:rsidRPr="002F7592">
        <w:rPr>
          <w:rFonts w:ascii="Times New Roman" w:hAnsi="Times New Roman" w:cs="Times New Roman"/>
          <w:sz w:val="24"/>
          <w:szCs w:val="24"/>
        </w:rPr>
        <w:t>.</w:t>
      </w:r>
    </w:p>
    <w:sectPr w:rsidR="00EA2325" w:rsidRPr="00EA2325" w:rsidSect="005B155C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C6" w:rsidRDefault="00BD05C6">
      <w:r>
        <w:separator/>
      </w:r>
    </w:p>
  </w:endnote>
  <w:endnote w:type="continuationSeparator" w:id="0">
    <w:p w:rsidR="00BD05C6" w:rsidRDefault="00BD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97" w:rsidRDefault="00626797" w:rsidP="00D22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6797" w:rsidRDefault="00626797" w:rsidP="00D228F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66135"/>
      <w:docPartObj>
        <w:docPartGallery w:val="Page Numbers (Bottom of Page)"/>
        <w:docPartUnique/>
      </w:docPartObj>
    </w:sdtPr>
    <w:sdtEndPr/>
    <w:sdtContent>
      <w:p w:rsidR="005B155C" w:rsidRDefault="005B15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89">
          <w:rPr>
            <w:noProof/>
          </w:rPr>
          <w:t>4</w:t>
        </w:r>
        <w:r>
          <w:fldChar w:fldCharType="end"/>
        </w:r>
      </w:p>
    </w:sdtContent>
  </w:sdt>
  <w:p w:rsidR="005B155C" w:rsidRDefault="005B15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C6" w:rsidRDefault="00BD05C6">
      <w:r>
        <w:separator/>
      </w:r>
    </w:p>
  </w:footnote>
  <w:footnote w:type="continuationSeparator" w:id="0">
    <w:p w:rsidR="00BD05C6" w:rsidRDefault="00BD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C2"/>
    <w:multiLevelType w:val="hybridMultilevel"/>
    <w:tmpl w:val="C820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6073"/>
    <w:multiLevelType w:val="multilevel"/>
    <w:tmpl w:val="0780F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9239B9"/>
    <w:multiLevelType w:val="multilevel"/>
    <w:tmpl w:val="645C9C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863F1F"/>
    <w:multiLevelType w:val="hybridMultilevel"/>
    <w:tmpl w:val="01F0A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3AC8"/>
    <w:multiLevelType w:val="multilevel"/>
    <w:tmpl w:val="4A284B7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8F405B"/>
    <w:multiLevelType w:val="hybridMultilevel"/>
    <w:tmpl w:val="3E407E2E"/>
    <w:lvl w:ilvl="0" w:tplc="F9143EDC">
      <w:start w:val="1"/>
      <w:numFmt w:val="decimal"/>
      <w:lvlText w:val="%1."/>
      <w:lvlJc w:val="left"/>
      <w:pPr>
        <w:ind w:left="203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7C5737"/>
    <w:multiLevelType w:val="multilevel"/>
    <w:tmpl w:val="4AA63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AD0926"/>
    <w:multiLevelType w:val="hybridMultilevel"/>
    <w:tmpl w:val="6CD81F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25C9"/>
    <w:multiLevelType w:val="multilevel"/>
    <w:tmpl w:val="42BE0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BA1341"/>
    <w:multiLevelType w:val="hybridMultilevel"/>
    <w:tmpl w:val="96A8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5636F"/>
    <w:multiLevelType w:val="hybridMultilevel"/>
    <w:tmpl w:val="E12A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564CC"/>
    <w:multiLevelType w:val="hybridMultilevel"/>
    <w:tmpl w:val="4A284B7C"/>
    <w:lvl w:ilvl="0" w:tplc="8078217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AB870F6"/>
    <w:multiLevelType w:val="hybridMultilevel"/>
    <w:tmpl w:val="6C76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1383"/>
    <w:multiLevelType w:val="multilevel"/>
    <w:tmpl w:val="F7B0A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4"/>
    <w:rsid w:val="00013DC8"/>
    <w:rsid w:val="000479EA"/>
    <w:rsid w:val="0005292C"/>
    <w:rsid w:val="00057AA5"/>
    <w:rsid w:val="00075DD7"/>
    <w:rsid w:val="00092565"/>
    <w:rsid w:val="0009294E"/>
    <w:rsid w:val="000935AB"/>
    <w:rsid w:val="000D5464"/>
    <w:rsid w:val="000F7ED6"/>
    <w:rsid w:val="00113E36"/>
    <w:rsid w:val="00126F1D"/>
    <w:rsid w:val="00141D36"/>
    <w:rsid w:val="00185100"/>
    <w:rsid w:val="001851C5"/>
    <w:rsid w:val="00196E5C"/>
    <w:rsid w:val="001D2540"/>
    <w:rsid w:val="001F4BD7"/>
    <w:rsid w:val="002205DB"/>
    <w:rsid w:val="00275E9B"/>
    <w:rsid w:val="00280D96"/>
    <w:rsid w:val="002E4D65"/>
    <w:rsid w:val="002F4289"/>
    <w:rsid w:val="002F7592"/>
    <w:rsid w:val="00300DCD"/>
    <w:rsid w:val="00310CCA"/>
    <w:rsid w:val="00347C2B"/>
    <w:rsid w:val="003C14B9"/>
    <w:rsid w:val="003C2324"/>
    <w:rsid w:val="003E4628"/>
    <w:rsid w:val="0041360F"/>
    <w:rsid w:val="00463AAD"/>
    <w:rsid w:val="00485215"/>
    <w:rsid w:val="00491E1C"/>
    <w:rsid w:val="004A5087"/>
    <w:rsid w:val="004C692E"/>
    <w:rsid w:val="00511077"/>
    <w:rsid w:val="00570597"/>
    <w:rsid w:val="005B155C"/>
    <w:rsid w:val="005B5947"/>
    <w:rsid w:val="005B7A60"/>
    <w:rsid w:val="005C02A0"/>
    <w:rsid w:val="005C3CFB"/>
    <w:rsid w:val="005D7F6B"/>
    <w:rsid w:val="005E59FA"/>
    <w:rsid w:val="005F4213"/>
    <w:rsid w:val="005F4953"/>
    <w:rsid w:val="005F69C6"/>
    <w:rsid w:val="006148B7"/>
    <w:rsid w:val="00614F42"/>
    <w:rsid w:val="00626797"/>
    <w:rsid w:val="0067108C"/>
    <w:rsid w:val="00673534"/>
    <w:rsid w:val="006839F7"/>
    <w:rsid w:val="006C3C98"/>
    <w:rsid w:val="006F7EC9"/>
    <w:rsid w:val="00700950"/>
    <w:rsid w:val="007138EB"/>
    <w:rsid w:val="00714990"/>
    <w:rsid w:val="007257CD"/>
    <w:rsid w:val="00727EBE"/>
    <w:rsid w:val="00744390"/>
    <w:rsid w:val="00764053"/>
    <w:rsid w:val="007B3758"/>
    <w:rsid w:val="007B4649"/>
    <w:rsid w:val="007D6894"/>
    <w:rsid w:val="007F0738"/>
    <w:rsid w:val="008313EF"/>
    <w:rsid w:val="00832811"/>
    <w:rsid w:val="00880A33"/>
    <w:rsid w:val="008943B1"/>
    <w:rsid w:val="00894CFC"/>
    <w:rsid w:val="008A15E8"/>
    <w:rsid w:val="008D4BA9"/>
    <w:rsid w:val="008D582F"/>
    <w:rsid w:val="00922EC9"/>
    <w:rsid w:val="009418FA"/>
    <w:rsid w:val="0095197A"/>
    <w:rsid w:val="00953765"/>
    <w:rsid w:val="009708C4"/>
    <w:rsid w:val="009A4E54"/>
    <w:rsid w:val="009B1401"/>
    <w:rsid w:val="009B6FDF"/>
    <w:rsid w:val="009F1CF4"/>
    <w:rsid w:val="00A01A15"/>
    <w:rsid w:val="00A137E2"/>
    <w:rsid w:val="00A25EB2"/>
    <w:rsid w:val="00A55E7E"/>
    <w:rsid w:val="00A60053"/>
    <w:rsid w:val="00A82B40"/>
    <w:rsid w:val="00A953C2"/>
    <w:rsid w:val="00AA0772"/>
    <w:rsid w:val="00AA44A2"/>
    <w:rsid w:val="00AA49C6"/>
    <w:rsid w:val="00AC27B1"/>
    <w:rsid w:val="00AD2CE5"/>
    <w:rsid w:val="00AF3AB1"/>
    <w:rsid w:val="00AF7BCA"/>
    <w:rsid w:val="00B0160C"/>
    <w:rsid w:val="00B06CA2"/>
    <w:rsid w:val="00B56153"/>
    <w:rsid w:val="00B72D88"/>
    <w:rsid w:val="00B75D52"/>
    <w:rsid w:val="00B81F21"/>
    <w:rsid w:val="00B854CF"/>
    <w:rsid w:val="00B8600D"/>
    <w:rsid w:val="00BD05C6"/>
    <w:rsid w:val="00BD5461"/>
    <w:rsid w:val="00C638A9"/>
    <w:rsid w:val="00C87D97"/>
    <w:rsid w:val="00CE05A0"/>
    <w:rsid w:val="00D228FA"/>
    <w:rsid w:val="00D31E66"/>
    <w:rsid w:val="00D32089"/>
    <w:rsid w:val="00D66815"/>
    <w:rsid w:val="00D9480F"/>
    <w:rsid w:val="00DC7334"/>
    <w:rsid w:val="00DD270D"/>
    <w:rsid w:val="00DD5F0D"/>
    <w:rsid w:val="00DF122A"/>
    <w:rsid w:val="00DF629F"/>
    <w:rsid w:val="00E01D52"/>
    <w:rsid w:val="00E033AF"/>
    <w:rsid w:val="00E12049"/>
    <w:rsid w:val="00E26BE1"/>
    <w:rsid w:val="00E4482F"/>
    <w:rsid w:val="00E6709F"/>
    <w:rsid w:val="00EA2325"/>
    <w:rsid w:val="00EA33F0"/>
    <w:rsid w:val="00EB69F5"/>
    <w:rsid w:val="00F00955"/>
    <w:rsid w:val="00F36D01"/>
    <w:rsid w:val="00F427DB"/>
    <w:rsid w:val="00F743A0"/>
    <w:rsid w:val="00F923ED"/>
    <w:rsid w:val="00FA7053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C4"/>
    <w:rPr>
      <w:sz w:val="24"/>
      <w:szCs w:val="24"/>
    </w:rPr>
  </w:style>
  <w:style w:type="paragraph" w:styleId="4">
    <w:name w:val="heading 4"/>
    <w:basedOn w:val="a"/>
    <w:next w:val="a"/>
    <w:qFormat/>
    <w:rsid w:val="009708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708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8C4"/>
    <w:rPr>
      <w:color w:val="0000FF"/>
      <w:u w:val="single"/>
    </w:rPr>
  </w:style>
  <w:style w:type="character" w:customStyle="1" w:styleId="a4">
    <w:name w:val="Текст сноски Знак"/>
    <w:link w:val="a5"/>
    <w:locked/>
    <w:rsid w:val="009708C4"/>
    <w:rPr>
      <w:lang w:val="ru-RU" w:eastAsia="ru-RU" w:bidi="ar-SA"/>
    </w:rPr>
  </w:style>
  <w:style w:type="paragraph" w:styleId="a5">
    <w:name w:val="footnote text"/>
    <w:basedOn w:val="a"/>
    <w:link w:val="a4"/>
    <w:semiHidden/>
    <w:rsid w:val="009708C4"/>
    <w:rPr>
      <w:sz w:val="20"/>
      <w:szCs w:val="20"/>
    </w:rPr>
  </w:style>
  <w:style w:type="paragraph" w:styleId="a6">
    <w:name w:val="endnote text"/>
    <w:basedOn w:val="a"/>
    <w:link w:val="a7"/>
    <w:semiHidden/>
    <w:rsid w:val="009708C4"/>
    <w:rPr>
      <w:sz w:val="20"/>
      <w:szCs w:val="20"/>
    </w:rPr>
  </w:style>
  <w:style w:type="paragraph" w:customStyle="1" w:styleId="1">
    <w:name w:val="Абзац списка1"/>
    <w:basedOn w:val="a"/>
    <w:rsid w:val="009708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5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Знак Знак"/>
    <w:rsid w:val="0095197A"/>
    <w:rPr>
      <w:lang w:val="ru-RU" w:eastAsia="ru-RU" w:bidi="ar-SA"/>
    </w:rPr>
  </w:style>
  <w:style w:type="paragraph" w:styleId="aa">
    <w:name w:val="footer"/>
    <w:basedOn w:val="a"/>
    <w:link w:val="ab"/>
    <w:uiPriority w:val="99"/>
    <w:rsid w:val="009519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styleId="ac">
    <w:name w:val="page number"/>
    <w:basedOn w:val="a0"/>
    <w:rsid w:val="0095197A"/>
  </w:style>
  <w:style w:type="character" w:customStyle="1" w:styleId="a7">
    <w:name w:val="Текст концевой сноски Знак"/>
    <w:link w:val="a6"/>
    <w:rsid w:val="0095197A"/>
    <w:rPr>
      <w:lang w:val="ru-RU" w:eastAsia="ru-RU" w:bidi="ar-SA"/>
    </w:rPr>
  </w:style>
  <w:style w:type="paragraph" w:styleId="ad">
    <w:name w:val="header"/>
    <w:basedOn w:val="a"/>
    <w:rsid w:val="006C3C98"/>
    <w:pPr>
      <w:tabs>
        <w:tab w:val="center" w:pos="4677"/>
        <w:tab w:val="right" w:pos="9355"/>
      </w:tabs>
    </w:pPr>
  </w:style>
  <w:style w:type="character" w:styleId="ae">
    <w:name w:val="FollowedHyperlink"/>
    <w:rsid w:val="006C3C98"/>
    <w:rPr>
      <w:color w:val="800080"/>
      <w:u w:val="single"/>
    </w:rPr>
  </w:style>
  <w:style w:type="paragraph" w:styleId="af">
    <w:name w:val="List Paragraph"/>
    <w:basedOn w:val="a"/>
    <w:uiPriority w:val="99"/>
    <w:qFormat/>
    <w:rsid w:val="00EA2325"/>
    <w:pPr>
      <w:ind w:left="720"/>
    </w:pPr>
    <w:rPr>
      <w:rFonts w:ascii="Calibri" w:hAnsi="Calibri" w:cs="Calibri"/>
      <w:sz w:val="22"/>
      <w:szCs w:val="22"/>
      <w:lang w:eastAsia="zh-CN"/>
    </w:rPr>
  </w:style>
  <w:style w:type="paragraph" w:styleId="af0">
    <w:name w:val="Balloon Text"/>
    <w:basedOn w:val="a"/>
    <w:link w:val="af1"/>
    <w:rsid w:val="005C3C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C3CFB"/>
    <w:rPr>
      <w:rFonts w:ascii="Tahoma" w:hAnsi="Tahoma" w:cs="Tahoma"/>
      <w:sz w:val="16"/>
      <w:szCs w:val="16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B155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C4"/>
    <w:rPr>
      <w:sz w:val="24"/>
      <w:szCs w:val="24"/>
    </w:rPr>
  </w:style>
  <w:style w:type="paragraph" w:styleId="4">
    <w:name w:val="heading 4"/>
    <w:basedOn w:val="a"/>
    <w:next w:val="a"/>
    <w:qFormat/>
    <w:rsid w:val="009708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708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8C4"/>
    <w:rPr>
      <w:color w:val="0000FF"/>
      <w:u w:val="single"/>
    </w:rPr>
  </w:style>
  <w:style w:type="character" w:customStyle="1" w:styleId="a4">
    <w:name w:val="Текст сноски Знак"/>
    <w:link w:val="a5"/>
    <w:locked/>
    <w:rsid w:val="009708C4"/>
    <w:rPr>
      <w:lang w:val="ru-RU" w:eastAsia="ru-RU" w:bidi="ar-SA"/>
    </w:rPr>
  </w:style>
  <w:style w:type="paragraph" w:styleId="a5">
    <w:name w:val="footnote text"/>
    <w:basedOn w:val="a"/>
    <w:link w:val="a4"/>
    <w:semiHidden/>
    <w:rsid w:val="009708C4"/>
    <w:rPr>
      <w:sz w:val="20"/>
      <w:szCs w:val="20"/>
    </w:rPr>
  </w:style>
  <w:style w:type="paragraph" w:styleId="a6">
    <w:name w:val="endnote text"/>
    <w:basedOn w:val="a"/>
    <w:link w:val="a7"/>
    <w:semiHidden/>
    <w:rsid w:val="009708C4"/>
    <w:rPr>
      <w:sz w:val="20"/>
      <w:szCs w:val="20"/>
    </w:rPr>
  </w:style>
  <w:style w:type="paragraph" w:customStyle="1" w:styleId="1">
    <w:name w:val="Абзац списка1"/>
    <w:basedOn w:val="a"/>
    <w:rsid w:val="009708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5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Знак Знак"/>
    <w:rsid w:val="0095197A"/>
    <w:rPr>
      <w:lang w:val="ru-RU" w:eastAsia="ru-RU" w:bidi="ar-SA"/>
    </w:rPr>
  </w:style>
  <w:style w:type="paragraph" w:styleId="aa">
    <w:name w:val="footer"/>
    <w:basedOn w:val="a"/>
    <w:link w:val="ab"/>
    <w:uiPriority w:val="99"/>
    <w:rsid w:val="009519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styleId="ac">
    <w:name w:val="page number"/>
    <w:basedOn w:val="a0"/>
    <w:rsid w:val="0095197A"/>
  </w:style>
  <w:style w:type="character" w:customStyle="1" w:styleId="a7">
    <w:name w:val="Текст концевой сноски Знак"/>
    <w:link w:val="a6"/>
    <w:rsid w:val="0095197A"/>
    <w:rPr>
      <w:lang w:val="ru-RU" w:eastAsia="ru-RU" w:bidi="ar-SA"/>
    </w:rPr>
  </w:style>
  <w:style w:type="paragraph" w:styleId="ad">
    <w:name w:val="header"/>
    <w:basedOn w:val="a"/>
    <w:rsid w:val="006C3C98"/>
    <w:pPr>
      <w:tabs>
        <w:tab w:val="center" w:pos="4677"/>
        <w:tab w:val="right" w:pos="9355"/>
      </w:tabs>
    </w:pPr>
  </w:style>
  <w:style w:type="character" w:styleId="ae">
    <w:name w:val="FollowedHyperlink"/>
    <w:rsid w:val="006C3C98"/>
    <w:rPr>
      <w:color w:val="800080"/>
      <w:u w:val="single"/>
    </w:rPr>
  </w:style>
  <w:style w:type="paragraph" w:styleId="af">
    <w:name w:val="List Paragraph"/>
    <w:basedOn w:val="a"/>
    <w:uiPriority w:val="99"/>
    <w:qFormat/>
    <w:rsid w:val="00EA2325"/>
    <w:pPr>
      <w:ind w:left="720"/>
    </w:pPr>
    <w:rPr>
      <w:rFonts w:ascii="Calibri" w:hAnsi="Calibri" w:cs="Calibri"/>
      <w:sz w:val="22"/>
      <w:szCs w:val="22"/>
      <w:lang w:eastAsia="zh-CN"/>
    </w:rPr>
  </w:style>
  <w:style w:type="paragraph" w:styleId="af0">
    <w:name w:val="Balloon Text"/>
    <w:basedOn w:val="a"/>
    <w:link w:val="af1"/>
    <w:rsid w:val="005C3C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C3CFB"/>
    <w:rPr>
      <w:rFonts w:ascii="Tahoma" w:hAnsi="Tahoma" w:cs="Tahoma"/>
      <w:sz w:val="16"/>
      <w:szCs w:val="16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B155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FE49-8253-466E-90A1-F1BEF863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Высылаю «Требования…</vt:lpstr>
    </vt:vector>
  </TitlesOfParts>
  <Company>Дом</Company>
  <LinksUpToDate>false</LinksUpToDate>
  <CharactersWithSpaces>6653</CharactersWithSpaces>
  <SharedDoc>false</SharedDoc>
  <HLinks>
    <vt:vector size="18" baseType="variant">
      <vt:variant>
        <vt:i4>5439566</vt:i4>
      </vt:variant>
      <vt:variant>
        <vt:i4>6</vt:i4>
      </vt:variant>
      <vt:variant>
        <vt:i4>0</vt:i4>
      </vt:variant>
      <vt:variant>
        <vt:i4>5</vt:i4>
      </vt:variant>
      <vt:variant>
        <vt:lpwstr>http://mosmetro.ru/press/metro/text2627.html</vt:lpwstr>
      </vt:variant>
      <vt:variant>
        <vt:lpwstr/>
      </vt:variant>
      <vt:variant>
        <vt:i4>5439566</vt:i4>
      </vt:variant>
      <vt:variant>
        <vt:i4>3</vt:i4>
      </vt:variant>
      <vt:variant>
        <vt:i4>0</vt:i4>
      </vt:variant>
      <vt:variant>
        <vt:i4>5</vt:i4>
      </vt:variant>
      <vt:variant>
        <vt:lpwstr>http://mosmetro.ru/press/metro/text2627.html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http://translit.net/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Высылаю «Требования…</dc:title>
  <dc:creator>Альберт Иванович</dc:creator>
  <cp:lastModifiedBy>Карпова Татьяна Викторовна</cp:lastModifiedBy>
  <cp:revision>2</cp:revision>
  <cp:lastPrinted>2016-04-26T15:09:00Z</cp:lastPrinted>
  <dcterms:created xsi:type="dcterms:W3CDTF">2019-09-02T12:57:00Z</dcterms:created>
  <dcterms:modified xsi:type="dcterms:W3CDTF">2019-09-02T12:57:00Z</dcterms:modified>
</cp:coreProperties>
</file>