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241" w:rsidRPr="00C120DE" w:rsidRDefault="00C27241" w:rsidP="00C120DE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20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оформлению материалов сборник</w:t>
      </w:r>
      <w:r w:rsidR="00D55D2B" w:rsidRPr="00C120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C120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C27241" w:rsidRPr="00C120DE" w:rsidRDefault="00C27241" w:rsidP="00C120DE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20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</w:t>
      </w:r>
      <w:r w:rsidRPr="00C120D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C120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научно-практической конференции студентов и аспирантов</w:t>
      </w:r>
    </w:p>
    <w:p w:rsidR="00C27241" w:rsidRPr="00C120DE" w:rsidRDefault="00C27241" w:rsidP="00C120DE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20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«Горожане и город: исследования, оценки, дискуссии» </w:t>
      </w:r>
    </w:p>
    <w:p w:rsidR="00C27241" w:rsidRPr="00C120DE" w:rsidRDefault="00C27241" w:rsidP="00C120DE">
      <w:p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C27241" w:rsidRPr="00C120DE" w:rsidRDefault="00C27241" w:rsidP="00C120DE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120DE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C120DE">
        <w:rPr>
          <w:rFonts w:ascii="Times New Roman" w:eastAsia="Calibri" w:hAnsi="Times New Roman" w:cs="Times New Roman"/>
          <w:sz w:val="24"/>
          <w:szCs w:val="24"/>
        </w:rPr>
        <w:t>. Общие требования к оформлению материалов</w:t>
      </w:r>
    </w:p>
    <w:p w:rsidR="00C27241" w:rsidRPr="00C120DE" w:rsidRDefault="00C27241" w:rsidP="00C120DE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7241" w:rsidRPr="00C120DE" w:rsidRDefault="00C27241" w:rsidP="00C120DE">
      <w:pPr>
        <w:suppressAutoHyphens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20DE">
        <w:rPr>
          <w:rFonts w:ascii="Times New Roman" w:eastAsia="Calibri" w:hAnsi="Times New Roman" w:cs="Times New Roman"/>
          <w:sz w:val="24"/>
          <w:szCs w:val="24"/>
        </w:rPr>
        <w:t>1.1. Фамилия, имя, отчество автора. Инициалы отделяются друг от друга пробелом (выравнивание по правому краю).</w:t>
      </w:r>
    </w:p>
    <w:p w:rsidR="00C27241" w:rsidRPr="00C120DE" w:rsidRDefault="00C27241" w:rsidP="00C120DE">
      <w:pPr>
        <w:suppressAutoHyphens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20DE">
        <w:rPr>
          <w:rFonts w:ascii="Times New Roman" w:eastAsia="Calibri" w:hAnsi="Times New Roman" w:cs="Times New Roman"/>
          <w:sz w:val="24"/>
          <w:szCs w:val="24"/>
        </w:rPr>
        <w:t xml:space="preserve">1.2. Ниже строчными буквами сведения об авторе в порядке: курс, направление подготовки, профиль, название вуза (полностью, без сокращений). Через пробел приводятся сведения о научном руководителе: фамилия, инициалы, должность и место работы (название организации полностью, без сокращений), ученая степень (без сокращений), ученое звание. </w:t>
      </w:r>
    </w:p>
    <w:p w:rsidR="00C27241" w:rsidRPr="00C120DE" w:rsidRDefault="00C27241" w:rsidP="00C120DE">
      <w:pPr>
        <w:suppressAutoHyphens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20DE">
        <w:rPr>
          <w:rFonts w:ascii="Times New Roman" w:eastAsia="Calibri" w:hAnsi="Times New Roman" w:cs="Times New Roman"/>
          <w:sz w:val="24"/>
          <w:szCs w:val="24"/>
        </w:rPr>
        <w:t>1.3. Название  строчными буквами, выравнивание по центру.</w:t>
      </w:r>
    </w:p>
    <w:p w:rsidR="00C27241" w:rsidRPr="00C120DE" w:rsidRDefault="00C27241" w:rsidP="00C120DE">
      <w:pPr>
        <w:suppressAutoHyphens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20DE">
        <w:rPr>
          <w:rFonts w:ascii="Times New Roman" w:eastAsia="Calibri" w:hAnsi="Times New Roman" w:cs="Times New Roman"/>
          <w:sz w:val="24"/>
          <w:szCs w:val="24"/>
        </w:rPr>
        <w:t>1.</w:t>
      </w:r>
      <w:r w:rsidR="00293BE2" w:rsidRPr="00C120DE">
        <w:rPr>
          <w:rFonts w:ascii="Times New Roman" w:eastAsia="Calibri" w:hAnsi="Times New Roman" w:cs="Times New Roman"/>
          <w:sz w:val="24"/>
          <w:szCs w:val="24"/>
        </w:rPr>
        <w:t>4</w:t>
      </w:r>
      <w:r w:rsidRPr="00C120DE">
        <w:rPr>
          <w:rFonts w:ascii="Times New Roman" w:eastAsia="Calibri" w:hAnsi="Times New Roman" w:cs="Times New Roman"/>
          <w:sz w:val="24"/>
          <w:szCs w:val="24"/>
        </w:rPr>
        <w:t xml:space="preserve">. Рекомендуемый объем текста:  от 4 до 10 тыс. знаков с пробелами. </w:t>
      </w:r>
    </w:p>
    <w:p w:rsidR="00C27241" w:rsidRPr="00C120DE" w:rsidRDefault="00C27241" w:rsidP="00C120DE">
      <w:pPr>
        <w:suppressAutoHyphens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20DE">
        <w:rPr>
          <w:rFonts w:ascii="Times New Roman" w:eastAsia="Calibri" w:hAnsi="Times New Roman" w:cs="Times New Roman"/>
          <w:sz w:val="24"/>
          <w:szCs w:val="24"/>
        </w:rPr>
        <w:t>1.</w:t>
      </w:r>
      <w:r w:rsidR="00293BE2" w:rsidRPr="00C120DE">
        <w:rPr>
          <w:rFonts w:ascii="Times New Roman" w:eastAsia="Calibri" w:hAnsi="Times New Roman" w:cs="Times New Roman"/>
          <w:sz w:val="24"/>
          <w:szCs w:val="24"/>
        </w:rPr>
        <w:t>5</w:t>
      </w:r>
      <w:r w:rsidRPr="00C120DE">
        <w:rPr>
          <w:rFonts w:ascii="Times New Roman" w:eastAsia="Calibri" w:hAnsi="Times New Roman" w:cs="Times New Roman"/>
          <w:sz w:val="24"/>
          <w:szCs w:val="24"/>
        </w:rPr>
        <w:t>.</w:t>
      </w:r>
      <w:r w:rsidRPr="00C120DE">
        <w:rPr>
          <w:rFonts w:ascii="PF DinDisplay Pro" w:eastAsia="Calibri" w:hAnsi="PF DinDisplay Pro" w:cs="Times New Roman"/>
          <w:sz w:val="24"/>
          <w:szCs w:val="24"/>
          <w:lang w:eastAsia="ru-RU"/>
        </w:rPr>
        <w:t xml:space="preserve"> </w:t>
      </w:r>
      <w:r w:rsidRPr="00C120DE">
        <w:rPr>
          <w:rFonts w:ascii="Times New Roman" w:eastAsia="Calibri" w:hAnsi="Times New Roman" w:cs="Times New Roman"/>
          <w:sz w:val="24"/>
          <w:szCs w:val="24"/>
        </w:rPr>
        <w:t>В конце статьи приводится список литературы – 4-8 источников.</w:t>
      </w:r>
    </w:p>
    <w:p w:rsidR="00C27241" w:rsidRPr="00C120DE" w:rsidRDefault="00C27241" w:rsidP="00C120DE">
      <w:pPr>
        <w:suppressAutoHyphens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20DE">
        <w:rPr>
          <w:rFonts w:ascii="Times New Roman" w:eastAsia="Calibri" w:hAnsi="Times New Roman" w:cs="Times New Roman"/>
          <w:sz w:val="24"/>
          <w:szCs w:val="24"/>
        </w:rPr>
        <w:t>1.</w:t>
      </w:r>
      <w:r w:rsidR="00293BE2" w:rsidRPr="00C120DE">
        <w:rPr>
          <w:rFonts w:ascii="Times New Roman" w:eastAsia="Calibri" w:hAnsi="Times New Roman" w:cs="Times New Roman"/>
          <w:sz w:val="24"/>
          <w:szCs w:val="24"/>
        </w:rPr>
        <w:t>6</w:t>
      </w:r>
      <w:r w:rsidRPr="00C120DE">
        <w:rPr>
          <w:rFonts w:ascii="Times New Roman" w:eastAsia="Calibri" w:hAnsi="Times New Roman" w:cs="Times New Roman"/>
          <w:sz w:val="24"/>
          <w:szCs w:val="24"/>
        </w:rPr>
        <w:t>.</w:t>
      </w:r>
      <w:r w:rsidRPr="00C120DE">
        <w:rPr>
          <w:sz w:val="24"/>
          <w:szCs w:val="24"/>
        </w:rPr>
        <w:t xml:space="preserve"> </w:t>
      </w:r>
      <w:r w:rsidRPr="00C120DE">
        <w:rPr>
          <w:rFonts w:ascii="Times New Roman" w:eastAsia="Calibri" w:hAnsi="Times New Roman" w:cs="Times New Roman"/>
          <w:sz w:val="24"/>
          <w:szCs w:val="24"/>
        </w:rPr>
        <w:t xml:space="preserve">Оригинальность работы при проверке в системе </w:t>
      </w:r>
      <w:r w:rsidR="00EC4239" w:rsidRPr="00C120DE"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 w:rsidR="00EC4239" w:rsidRPr="00C120DE">
        <w:rPr>
          <w:rFonts w:ascii="Times New Roman" w:eastAsia="Calibri" w:hAnsi="Times New Roman" w:cs="Times New Roman"/>
          <w:sz w:val="24"/>
          <w:szCs w:val="24"/>
        </w:rPr>
        <w:t>А</w:t>
      </w:r>
      <w:r w:rsidRPr="00C120DE">
        <w:rPr>
          <w:rFonts w:ascii="Times New Roman" w:eastAsia="Calibri" w:hAnsi="Times New Roman" w:cs="Times New Roman"/>
          <w:sz w:val="24"/>
          <w:szCs w:val="24"/>
        </w:rPr>
        <w:t>нтиплагиат</w:t>
      </w:r>
      <w:proofErr w:type="gramStart"/>
      <w:r w:rsidR="00EC4239" w:rsidRPr="00C120DE">
        <w:rPr>
          <w:rFonts w:ascii="Times New Roman" w:eastAsia="Calibri" w:hAnsi="Times New Roman" w:cs="Times New Roman"/>
          <w:sz w:val="24"/>
          <w:szCs w:val="24"/>
        </w:rPr>
        <w:t>.В</w:t>
      </w:r>
      <w:proofErr w:type="gramEnd"/>
      <w:r w:rsidR="00EC4239" w:rsidRPr="00C120DE">
        <w:rPr>
          <w:rFonts w:ascii="Times New Roman" w:eastAsia="Calibri" w:hAnsi="Times New Roman" w:cs="Times New Roman"/>
          <w:sz w:val="24"/>
          <w:szCs w:val="24"/>
        </w:rPr>
        <w:t>УЗ</w:t>
      </w:r>
      <w:proofErr w:type="spellEnd"/>
      <w:r w:rsidR="00EC4239" w:rsidRPr="00C120DE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C120DE">
        <w:rPr>
          <w:rFonts w:ascii="Times New Roman" w:eastAsia="Calibri" w:hAnsi="Times New Roman" w:cs="Times New Roman"/>
          <w:sz w:val="24"/>
          <w:szCs w:val="24"/>
        </w:rPr>
        <w:t xml:space="preserve"> – не менее 70%.</w:t>
      </w:r>
    </w:p>
    <w:p w:rsidR="00C27241" w:rsidRPr="00C120DE" w:rsidRDefault="00C27241" w:rsidP="00C120DE">
      <w:pPr>
        <w:suppressAutoHyphens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20DE">
        <w:rPr>
          <w:rFonts w:ascii="Times New Roman" w:eastAsia="Calibri" w:hAnsi="Times New Roman" w:cs="Times New Roman"/>
          <w:sz w:val="24"/>
          <w:szCs w:val="24"/>
        </w:rPr>
        <w:t>1.</w:t>
      </w:r>
      <w:r w:rsidR="00293BE2" w:rsidRPr="00C120DE">
        <w:rPr>
          <w:rFonts w:ascii="Times New Roman" w:eastAsia="Calibri" w:hAnsi="Times New Roman" w:cs="Times New Roman"/>
          <w:sz w:val="24"/>
          <w:szCs w:val="24"/>
        </w:rPr>
        <w:t>7</w:t>
      </w:r>
      <w:r w:rsidRPr="00C120DE">
        <w:rPr>
          <w:rFonts w:ascii="Times New Roman" w:eastAsia="Calibri" w:hAnsi="Times New Roman" w:cs="Times New Roman"/>
          <w:sz w:val="24"/>
          <w:szCs w:val="24"/>
        </w:rPr>
        <w:t>.</w:t>
      </w:r>
      <w:r w:rsidR="00293BE2" w:rsidRPr="00C120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120DE">
        <w:rPr>
          <w:rFonts w:ascii="Times New Roman" w:eastAsia="Calibri" w:hAnsi="Times New Roman" w:cs="Times New Roman"/>
          <w:sz w:val="24"/>
          <w:szCs w:val="24"/>
        </w:rPr>
        <w:t>После получения и согласования с редколлегией текста статьи подписывается лицензионный договор между автором (авторами) и МГУУ Правительства Москвы. Договор представляется в двух экземплярах, имеющих одинаковую юридическую силу.</w:t>
      </w:r>
    </w:p>
    <w:p w:rsidR="00C120DE" w:rsidRPr="00C120DE" w:rsidRDefault="00C120DE" w:rsidP="00C120DE">
      <w:pPr>
        <w:suppressAutoHyphens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20DE">
        <w:rPr>
          <w:rFonts w:ascii="Times New Roman" w:eastAsia="Calibri" w:hAnsi="Times New Roman" w:cs="Times New Roman"/>
          <w:sz w:val="24"/>
          <w:szCs w:val="24"/>
        </w:rPr>
        <w:t>1.8. Все материалы должны быть представлены в электронном (по электронной почте) и распечатанном виде. Несовпадение бумажной и электронной версий издания не допускается. Электронный адрес для предоставления материалов:</w:t>
      </w:r>
      <w:r w:rsidRPr="00C120DE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 xml:space="preserve"> </w:t>
      </w:r>
      <w:r w:rsidRPr="00C120DE"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val="en-US"/>
        </w:rPr>
        <w:t>conference</w:t>
      </w:r>
      <w:r w:rsidRPr="00C120DE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>@</w:t>
      </w:r>
      <w:proofErr w:type="spellStart"/>
      <w:r w:rsidRPr="00C120DE"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val="en-US"/>
        </w:rPr>
        <w:t>mguu</w:t>
      </w:r>
      <w:proofErr w:type="spellEnd"/>
      <w:r w:rsidRPr="00C120DE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>.</w:t>
      </w:r>
      <w:proofErr w:type="spellStart"/>
      <w:r w:rsidRPr="00C120DE"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val="en-US"/>
        </w:rPr>
        <w:t>ru</w:t>
      </w:r>
      <w:proofErr w:type="spellEnd"/>
    </w:p>
    <w:p w:rsidR="00D55D2B" w:rsidRPr="00C120DE" w:rsidRDefault="00C120DE" w:rsidP="00C120DE">
      <w:pPr>
        <w:suppressAutoHyphens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20DE">
        <w:rPr>
          <w:rFonts w:ascii="Times New Roman" w:eastAsia="Calibri" w:hAnsi="Times New Roman" w:cs="Times New Roman"/>
          <w:sz w:val="24"/>
          <w:szCs w:val="24"/>
        </w:rPr>
        <w:t xml:space="preserve">1.9. </w:t>
      </w:r>
      <w:r w:rsidR="00D55D2B" w:rsidRPr="00C120DE">
        <w:rPr>
          <w:rFonts w:ascii="Times New Roman" w:eastAsia="Calibri" w:hAnsi="Times New Roman" w:cs="Times New Roman"/>
          <w:sz w:val="24"/>
          <w:szCs w:val="24"/>
        </w:rPr>
        <w:t>Если рукопись не соответствует требованиям в отношении ее содержания, технического оформления или оригинальности, автору может быть отказано в публикации.</w:t>
      </w:r>
    </w:p>
    <w:p w:rsidR="00F4434A" w:rsidRPr="00C120DE" w:rsidRDefault="00F4434A" w:rsidP="00C120DE">
      <w:pPr>
        <w:spacing w:after="12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7241" w:rsidRPr="00C120DE" w:rsidRDefault="00C27241" w:rsidP="00C120DE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120DE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Pr="00C120DE">
        <w:rPr>
          <w:rFonts w:ascii="Times New Roman" w:eastAsia="Calibri" w:hAnsi="Times New Roman" w:cs="Times New Roman"/>
          <w:sz w:val="24"/>
          <w:szCs w:val="24"/>
        </w:rPr>
        <w:t>. Технические требования к оформлению текста статьи</w:t>
      </w:r>
    </w:p>
    <w:p w:rsidR="00C27241" w:rsidRPr="00C120DE" w:rsidRDefault="00C27241" w:rsidP="00C120DE">
      <w:pPr>
        <w:suppressAutoHyphens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7241" w:rsidRPr="00C120DE" w:rsidRDefault="00C27241" w:rsidP="00C120DE">
      <w:pPr>
        <w:suppressAutoHyphens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20DE">
        <w:rPr>
          <w:rFonts w:ascii="Times New Roman" w:eastAsia="Calibri" w:hAnsi="Times New Roman" w:cs="Times New Roman"/>
          <w:sz w:val="24"/>
          <w:szCs w:val="24"/>
        </w:rPr>
        <w:t xml:space="preserve">2.1. Набор текста осуществляется в формате MS </w:t>
      </w:r>
      <w:proofErr w:type="spellStart"/>
      <w:r w:rsidRPr="00C120DE">
        <w:rPr>
          <w:rFonts w:ascii="Times New Roman" w:eastAsia="Calibri" w:hAnsi="Times New Roman" w:cs="Times New Roman"/>
          <w:sz w:val="24"/>
          <w:szCs w:val="24"/>
        </w:rPr>
        <w:t>Word</w:t>
      </w:r>
      <w:proofErr w:type="spellEnd"/>
      <w:r w:rsidRPr="00C120DE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C120DE" w:rsidRDefault="00C27241" w:rsidP="00C120DE">
      <w:pPr>
        <w:suppressAutoHyphens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20DE">
        <w:rPr>
          <w:rFonts w:ascii="Times New Roman" w:eastAsia="Calibri" w:hAnsi="Times New Roman" w:cs="Times New Roman"/>
          <w:sz w:val="24"/>
          <w:szCs w:val="24"/>
        </w:rPr>
        <w:t>2.2. Формат страницы А</w:t>
      </w:r>
      <w:proofErr w:type="gramStart"/>
      <w:r w:rsidRPr="00C120DE">
        <w:rPr>
          <w:rFonts w:ascii="Times New Roman" w:eastAsia="Calibri" w:hAnsi="Times New Roman" w:cs="Times New Roman"/>
          <w:sz w:val="24"/>
          <w:szCs w:val="24"/>
        </w:rPr>
        <w:t>4</w:t>
      </w:r>
      <w:proofErr w:type="gramEnd"/>
      <w:r w:rsidRPr="00C120DE">
        <w:rPr>
          <w:rFonts w:ascii="Times New Roman" w:eastAsia="Calibri" w:hAnsi="Times New Roman" w:cs="Times New Roman"/>
          <w:sz w:val="24"/>
          <w:szCs w:val="24"/>
        </w:rPr>
        <w:t>,</w:t>
      </w:r>
      <w:r w:rsidR="00C120DE">
        <w:rPr>
          <w:rFonts w:ascii="Times New Roman" w:eastAsia="Calibri" w:hAnsi="Times New Roman" w:cs="Times New Roman"/>
          <w:sz w:val="24"/>
          <w:szCs w:val="24"/>
        </w:rPr>
        <w:t xml:space="preserve"> печать на одной стороне листа, </w:t>
      </w:r>
    </w:p>
    <w:p w:rsidR="00C27241" w:rsidRPr="00C120DE" w:rsidRDefault="00C120DE" w:rsidP="00C120DE">
      <w:pPr>
        <w:suppressAutoHyphens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2.3. П</w:t>
      </w:r>
      <w:r w:rsidR="00C27241" w:rsidRPr="00C120DE">
        <w:rPr>
          <w:rFonts w:ascii="Times New Roman" w:eastAsia="Calibri" w:hAnsi="Times New Roman" w:cs="Times New Roman"/>
          <w:sz w:val="24"/>
          <w:szCs w:val="24"/>
        </w:rPr>
        <w:t>оля страницы (верхнее, нижнее, правое, левое) – 2 см.</w:t>
      </w:r>
    </w:p>
    <w:p w:rsidR="00C27241" w:rsidRPr="00C120DE" w:rsidRDefault="00C120DE" w:rsidP="00C120DE">
      <w:pPr>
        <w:suppressAutoHyphens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20DE">
        <w:rPr>
          <w:rFonts w:ascii="Times New Roman" w:eastAsia="Calibri" w:hAnsi="Times New Roman" w:cs="Times New Roman"/>
          <w:sz w:val="24"/>
          <w:szCs w:val="24"/>
        </w:rPr>
        <w:t xml:space="preserve">2.4. Шрифт – </w:t>
      </w:r>
      <w:proofErr w:type="spellStart"/>
      <w:r w:rsidRPr="00C120DE">
        <w:rPr>
          <w:rFonts w:ascii="Times New Roman" w:eastAsia="Calibri" w:hAnsi="Times New Roman" w:cs="Times New Roman"/>
          <w:sz w:val="24"/>
          <w:szCs w:val="24"/>
        </w:rPr>
        <w:t>Times</w:t>
      </w:r>
      <w:proofErr w:type="spellEnd"/>
      <w:r w:rsidRPr="00C120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120DE">
        <w:rPr>
          <w:rFonts w:ascii="Times New Roman" w:eastAsia="Calibri" w:hAnsi="Times New Roman" w:cs="Times New Roman"/>
          <w:sz w:val="24"/>
          <w:szCs w:val="24"/>
        </w:rPr>
        <w:t>New</w:t>
      </w:r>
      <w:proofErr w:type="spellEnd"/>
      <w:r w:rsidRPr="00C120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120DE">
        <w:rPr>
          <w:rFonts w:ascii="Times New Roman" w:eastAsia="Calibri" w:hAnsi="Times New Roman" w:cs="Times New Roman"/>
          <w:sz w:val="24"/>
          <w:szCs w:val="24"/>
        </w:rPr>
        <w:t>Roman</w:t>
      </w:r>
      <w:proofErr w:type="spellEnd"/>
      <w:r w:rsidRPr="00C120D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27241" w:rsidRPr="00C120DE">
        <w:rPr>
          <w:rFonts w:ascii="Times New Roman" w:eastAsia="Calibri" w:hAnsi="Times New Roman" w:cs="Times New Roman"/>
          <w:sz w:val="24"/>
          <w:szCs w:val="24"/>
        </w:rPr>
        <w:t xml:space="preserve">14 кегль (в таблицах допускается 12 кегль). </w:t>
      </w:r>
    </w:p>
    <w:p w:rsidR="00C120DE" w:rsidRDefault="00C27241" w:rsidP="00C120DE">
      <w:pPr>
        <w:suppressAutoHyphens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20DE">
        <w:rPr>
          <w:rFonts w:ascii="Times New Roman" w:eastAsia="Calibri" w:hAnsi="Times New Roman" w:cs="Times New Roman"/>
          <w:sz w:val="24"/>
          <w:szCs w:val="24"/>
        </w:rPr>
        <w:t>2.</w:t>
      </w:r>
      <w:r w:rsidR="00C120DE" w:rsidRPr="00C120DE">
        <w:rPr>
          <w:rFonts w:ascii="Times New Roman" w:eastAsia="Calibri" w:hAnsi="Times New Roman" w:cs="Times New Roman"/>
          <w:sz w:val="24"/>
          <w:szCs w:val="24"/>
        </w:rPr>
        <w:t>5</w:t>
      </w:r>
      <w:r w:rsidR="00C120D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C120DE">
        <w:rPr>
          <w:rFonts w:ascii="Times New Roman" w:eastAsia="Calibri" w:hAnsi="Times New Roman" w:cs="Times New Roman"/>
          <w:sz w:val="24"/>
          <w:szCs w:val="24"/>
        </w:rPr>
        <w:t>Межстрочный ин</w:t>
      </w:r>
      <w:r w:rsidR="00C120DE">
        <w:rPr>
          <w:rFonts w:ascii="Times New Roman" w:eastAsia="Calibri" w:hAnsi="Times New Roman" w:cs="Times New Roman"/>
          <w:sz w:val="24"/>
          <w:szCs w:val="24"/>
        </w:rPr>
        <w:t>тервал для текста – полуторный, а</w:t>
      </w:r>
    </w:p>
    <w:p w:rsidR="00C27241" w:rsidRPr="00C120DE" w:rsidRDefault="00C120DE" w:rsidP="00C120DE">
      <w:pPr>
        <w:suppressAutoHyphens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2.6. А</w:t>
      </w:r>
      <w:r w:rsidR="00C27241" w:rsidRPr="00C120DE">
        <w:rPr>
          <w:rFonts w:ascii="Times New Roman" w:eastAsia="Calibri" w:hAnsi="Times New Roman" w:cs="Times New Roman"/>
          <w:sz w:val="24"/>
          <w:szCs w:val="24"/>
        </w:rPr>
        <w:t>бзацный отступ должен бы</w:t>
      </w:r>
      <w:r w:rsidR="00544A01" w:rsidRPr="00C120DE">
        <w:rPr>
          <w:rFonts w:ascii="Times New Roman" w:eastAsia="Calibri" w:hAnsi="Times New Roman" w:cs="Times New Roman"/>
          <w:sz w:val="24"/>
          <w:szCs w:val="24"/>
        </w:rPr>
        <w:t>ть одинаковым по всему изданию.</w:t>
      </w:r>
    </w:p>
    <w:p w:rsidR="00C27241" w:rsidRPr="00C120DE" w:rsidRDefault="00C27241" w:rsidP="00C120DE">
      <w:pPr>
        <w:suppressAutoHyphens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20DE">
        <w:rPr>
          <w:rFonts w:ascii="Times New Roman" w:eastAsia="Calibri" w:hAnsi="Times New Roman" w:cs="Times New Roman"/>
          <w:sz w:val="24"/>
          <w:szCs w:val="24"/>
        </w:rPr>
        <w:lastRenderedPageBreak/>
        <w:t>2.</w:t>
      </w:r>
      <w:r w:rsidR="00C120DE" w:rsidRPr="00C120DE">
        <w:rPr>
          <w:rFonts w:ascii="Times New Roman" w:eastAsia="Calibri" w:hAnsi="Times New Roman" w:cs="Times New Roman"/>
          <w:sz w:val="24"/>
          <w:szCs w:val="24"/>
        </w:rPr>
        <w:t>7</w:t>
      </w:r>
      <w:r w:rsidRPr="00C120DE">
        <w:rPr>
          <w:rFonts w:ascii="Times New Roman" w:eastAsia="Calibri" w:hAnsi="Times New Roman" w:cs="Times New Roman"/>
          <w:sz w:val="24"/>
          <w:szCs w:val="24"/>
        </w:rPr>
        <w:t>. Текст наби</w:t>
      </w:r>
      <w:r w:rsidR="00C120DE" w:rsidRPr="00C120DE">
        <w:rPr>
          <w:rFonts w:ascii="Times New Roman" w:eastAsia="Calibri" w:hAnsi="Times New Roman" w:cs="Times New Roman"/>
          <w:sz w:val="24"/>
          <w:szCs w:val="24"/>
        </w:rPr>
        <w:t xml:space="preserve">рается без переносов, </w:t>
      </w:r>
      <w:r w:rsidR="00C120DE">
        <w:rPr>
          <w:rFonts w:ascii="Times New Roman" w:eastAsia="Calibri" w:hAnsi="Times New Roman" w:cs="Times New Roman"/>
          <w:sz w:val="24"/>
          <w:szCs w:val="24"/>
        </w:rPr>
        <w:t>режим выравнивания «по ширине».</w:t>
      </w:r>
      <w:r w:rsidRPr="00C120D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27241" w:rsidRPr="00C120DE" w:rsidRDefault="00C27241" w:rsidP="00C120DE">
      <w:pPr>
        <w:suppressAutoHyphens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20DE">
        <w:rPr>
          <w:rFonts w:ascii="Times New Roman" w:eastAsia="Calibri" w:hAnsi="Times New Roman" w:cs="Times New Roman"/>
          <w:sz w:val="24"/>
          <w:szCs w:val="24"/>
        </w:rPr>
        <w:t>2.</w:t>
      </w:r>
      <w:r w:rsidR="00C120DE" w:rsidRPr="00C120DE">
        <w:rPr>
          <w:rFonts w:ascii="Times New Roman" w:eastAsia="Calibri" w:hAnsi="Times New Roman" w:cs="Times New Roman"/>
          <w:sz w:val="24"/>
          <w:szCs w:val="24"/>
        </w:rPr>
        <w:t>8</w:t>
      </w:r>
      <w:r w:rsidRPr="00C120DE">
        <w:rPr>
          <w:rFonts w:ascii="Times New Roman" w:eastAsia="Calibri" w:hAnsi="Times New Roman" w:cs="Times New Roman"/>
          <w:sz w:val="24"/>
          <w:szCs w:val="24"/>
        </w:rPr>
        <w:t xml:space="preserve">. Все страницы должны быть пронумерованы. Номера страниц ставятся внизу по центру страницы.  </w:t>
      </w:r>
    </w:p>
    <w:p w:rsidR="00C27241" w:rsidRPr="00C120DE" w:rsidRDefault="00C27241" w:rsidP="00C120DE">
      <w:pPr>
        <w:suppressAutoHyphens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20DE">
        <w:rPr>
          <w:rFonts w:ascii="Times New Roman" w:eastAsia="Calibri" w:hAnsi="Times New Roman" w:cs="Times New Roman"/>
          <w:sz w:val="24"/>
          <w:szCs w:val="24"/>
        </w:rPr>
        <w:t>2.</w:t>
      </w:r>
      <w:r w:rsidR="00C120DE" w:rsidRPr="00C120DE">
        <w:rPr>
          <w:rFonts w:ascii="Times New Roman" w:eastAsia="Calibri" w:hAnsi="Times New Roman" w:cs="Times New Roman"/>
          <w:sz w:val="24"/>
          <w:szCs w:val="24"/>
        </w:rPr>
        <w:t>9</w:t>
      </w:r>
      <w:r w:rsidRPr="00C120DE">
        <w:rPr>
          <w:rFonts w:ascii="Times New Roman" w:eastAsia="Calibri" w:hAnsi="Times New Roman" w:cs="Times New Roman"/>
          <w:sz w:val="24"/>
          <w:szCs w:val="24"/>
        </w:rPr>
        <w:t xml:space="preserve">. Сноски набираются с использованием автоматического аппарата текстового редактора. Нумерация сносок сквозная. </w:t>
      </w:r>
    </w:p>
    <w:p w:rsidR="00C27241" w:rsidRPr="00C120DE" w:rsidRDefault="00C120DE" w:rsidP="00C120DE">
      <w:pPr>
        <w:suppressAutoHyphens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20DE">
        <w:rPr>
          <w:rFonts w:ascii="Times New Roman" w:eastAsia="Calibri" w:hAnsi="Times New Roman" w:cs="Times New Roman"/>
          <w:sz w:val="24"/>
          <w:szCs w:val="24"/>
        </w:rPr>
        <w:t>2.10</w:t>
      </w:r>
      <w:r w:rsidR="00C27241" w:rsidRPr="00C120DE">
        <w:rPr>
          <w:rFonts w:ascii="Times New Roman" w:eastAsia="Calibri" w:hAnsi="Times New Roman" w:cs="Times New Roman"/>
          <w:sz w:val="24"/>
          <w:szCs w:val="24"/>
        </w:rPr>
        <w:t xml:space="preserve">. Сокращение слов, </w:t>
      </w:r>
      <w:proofErr w:type="gramStart"/>
      <w:r w:rsidR="00C27241" w:rsidRPr="00C120DE">
        <w:rPr>
          <w:rFonts w:ascii="Times New Roman" w:eastAsia="Calibri" w:hAnsi="Times New Roman" w:cs="Times New Roman"/>
          <w:sz w:val="24"/>
          <w:szCs w:val="24"/>
        </w:rPr>
        <w:t>кроме</w:t>
      </w:r>
      <w:proofErr w:type="gramEnd"/>
      <w:r w:rsidR="00C27241" w:rsidRPr="00C120DE">
        <w:rPr>
          <w:rFonts w:ascii="Times New Roman" w:eastAsia="Calibri" w:hAnsi="Times New Roman" w:cs="Times New Roman"/>
          <w:sz w:val="24"/>
          <w:szCs w:val="24"/>
        </w:rPr>
        <w:t xml:space="preserve"> общепринятых, в тексте не допускается. Аббревиатуры включаются в текст лишь после их первого упоминания с полной расшифровкой.</w:t>
      </w:r>
    </w:p>
    <w:p w:rsidR="00C27241" w:rsidRPr="00C120DE" w:rsidRDefault="00C27241" w:rsidP="00C120DE">
      <w:pPr>
        <w:suppressAutoHyphens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20DE">
        <w:rPr>
          <w:rFonts w:ascii="Times New Roman" w:eastAsia="Calibri" w:hAnsi="Times New Roman" w:cs="Times New Roman"/>
          <w:sz w:val="24"/>
          <w:szCs w:val="24"/>
        </w:rPr>
        <w:t>2.1</w:t>
      </w:r>
      <w:r w:rsidR="00C120DE" w:rsidRPr="00C120DE">
        <w:rPr>
          <w:rFonts w:ascii="Times New Roman" w:eastAsia="Calibri" w:hAnsi="Times New Roman" w:cs="Times New Roman"/>
          <w:sz w:val="24"/>
          <w:szCs w:val="24"/>
        </w:rPr>
        <w:t>1</w:t>
      </w:r>
      <w:r w:rsidRPr="00C120DE">
        <w:rPr>
          <w:rFonts w:ascii="Times New Roman" w:eastAsia="Calibri" w:hAnsi="Times New Roman" w:cs="Times New Roman"/>
          <w:sz w:val="24"/>
          <w:szCs w:val="24"/>
        </w:rPr>
        <w:t>. Таблицы следует делать в режиме таблиц, слово «Таблица» - рас</w:t>
      </w:r>
      <w:r w:rsidR="00C120DE" w:rsidRPr="00C120DE">
        <w:rPr>
          <w:rFonts w:ascii="Times New Roman" w:eastAsia="Calibri" w:hAnsi="Times New Roman" w:cs="Times New Roman"/>
          <w:sz w:val="24"/>
          <w:szCs w:val="24"/>
        </w:rPr>
        <w:t>полагать в правом верхнем углу, к</w:t>
      </w:r>
      <w:r w:rsidRPr="00C120DE">
        <w:rPr>
          <w:rFonts w:ascii="Times New Roman" w:eastAsia="Calibri" w:hAnsi="Times New Roman" w:cs="Times New Roman"/>
          <w:sz w:val="24"/>
          <w:szCs w:val="24"/>
        </w:rPr>
        <w:t>аждая таблица должна иметь нумерационный заголовок.</w:t>
      </w:r>
    </w:p>
    <w:p w:rsidR="00C27241" w:rsidRPr="00C120DE" w:rsidRDefault="00C27241" w:rsidP="00C120DE">
      <w:pPr>
        <w:suppressAutoHyphens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20DE">
        <w:rPr>
          <w:rFonts w:ascii="Times New Roman" w:eastAsia="Calibri" w:hAnsi="Times New Roman" w:cs="Times New Roman"/>
          <w:sz w:val="24"/>
          <w:szCs w:val="24"/>
        </w:rPr>
        <w:t>2.1</w:t>
      </w:r>
      <w:r w:rsidR="00C120DE" w:rsidRPr="00C120DE">
        <w:rPr>
          <w:rFonts w:ascii="Times New Roman" w:eastAsia="Calibri" w:hAnsi="Times New Roman" w:cs="Times New Roman"/>
          <w:sz w:val="24"/>
          <w:szCs w:val="24"/>
        </w:rPr>
        <w:t>2</w:t>
      </w:r>
      <w:r w:rsidRPr="00C120DE">
        <w:rPr>
          <w:rFonts w:ascii="Times New Roman" w:eastAsia="Calibri" w:hAnsi="Times New Roman" w:cs="Times New Roman"/>
          <w:sz w:val="24"/>
          <w:szCs w:val="24"/>
        </w:rPr>
        <w:t xml:space="preserve">. Ссылка на таблицу в тексте обязательна и должна быть расположена выше самой таблицы. </w:t>
      </w:r>
    </w:p>
    <w:p w:rsidR="00C27241" w:rsidRPr="00C120DE" w:rsidRDefault="00C27241" w:rsidP="00C120DE">
      <w:pPr>
        <w:suppressAutoHyphens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20DE">
        <w:rPr>
          <w:rFonts w:ascii="Times New Roman" w:eastAsia="Calibri" w:hAnsi="Times New Roman" w:cs="Times New Roman"/>
          <w:sz w:val="24"/>
          <w:szCs w:val="24"/>
        </w:rPr>
        <w:t>2.1</w:t>
      </w:r>
      <w:r w:rsidR="00C120DE" w:rsidRPr="00C120DE">
        <w:rPr>
          <w:rFonts w:ascii="Times New Roman" w:eastAsia="Calibri" w:hAnsi="Times New Roman" w:cs="Times New Roman"/>
          <w:sz w:val="24"/>
          <w:szCs w:val="24"/>
        </w:rPr>
        <w:t>3</w:t>
      </w:r>
      <w:r w:rsidRPr="00C120DE">
        <w:rPr>
          <w:rFonts w:ascii="Times New Roman" w:eastAsia="Calibri" w:hAnsi="Times New Roman" w:cs="Times New Roman"/>
          <w:sz w:val="24"/>
          <w:szCs w:val="24"/>
        </w:rPr>
        <w:t>. Иллюстрации следует располагать как можно ближе к месту ссылки, желательно на той же странице. Все иллюстрации должны быть пронумерованы</w:t>
      </w:r>
      <w:proofErr w:type="gramStart"/>
      <w:r w:rsidRPr="00C120DE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C120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120DE" w:rsidRPr="00C120DE">
        <w:rPr>
          <w:rFonts w:ascii="Times New Roman" w:eastAsia="Calibri" w:hAnsi="Times New Roman" w:cs="Times New Roman"/>
          <w:sz w:val="24"/>
          <w:szCs w:val="24"/>
        </w:rPr>
        <w:t>(</w:t>
      </w:r>
      <w:proofErr w:type="gramStart"/>
      <w:r w:rsidRPr="00C120DE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C120DE">
        <w:rPr>
          <w:rFonts w:ascii="Times New Roman" w:eastAsia="Calibri" w:hAnsi="Times New Roman" w:cs="Times New Roman"/>
          <w:sz w:val="24"/>
          <w:szCs w:val="24"/>
        </w:rPr>
        <w:t>квозная нумерация</w:t>
      </w:r>
      <w:r w:rsidR="00C120DE" w:rsidRPr="00C120DE">
        <w:rPr>
          <w:rFonts w:ascii="Times New Roman" w:eastAsia="Calibri" w:hAnsi="Times New Roman" w:cs="Times New Roman"/>
          <w:sz w:val="24"/>
          <w:szCs w:val="24"/>
        </w:rPr>
        <w:t>)</w:t>
      </w:r>
      <w:r w:rsidRPr="00C120DE">
        <w:rPr>
          <w:rFonts w:ascii="Times New Roman" w:eastAsia="Calibri" w:hAnsi="Times New Roman" w:cs="Times New Roman"/>
          <w:sz w:val="24"/>
          <w:szCs w:val="24"/>
        </w:rPr>
        <w:t>. Если рисунок один – он не нумеруется.</w:t>
      </w:r>
    </w:p>
    <w:p w:rsidR="00C27241" w:rsidRPr="00C120DE" w:rsidRDefault="00C27241" w:rsidP="00C120DE">
      <w:pPr>
        <w:suppressAutoHyphens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20DE">
        <w:rPr>
          <w:rFonts w:ascii="Times New Roman" w:eastAsia="Calibri" w:hAnsi="Times New Roman" w:cs="Times New Roman"/>
          <w:sz w:val="24"/>
          <w:szCs w:val="24"/>
        </w:rPr>
        <w:t>2.1</w:t>
      </w:r>
      <w:r w:rsidR="00C120DE" w:rsidRPr="00C120DE">
        <w:rPr>
          <w:rFonts w:ascii="Times New Roman" w:eastAsia="Calibri" w:hAnsi="Times New Roman" w:cs="Times New Roman"/>
          <w:sz w:val="24"/>
          <w:szCs w:val="24"/>
        </w:rPr>
        <w:t>4</w:t>
      </w:r>
      <w:r w:rsidRPr="00C120DE">
        <w:rPr>
          <w:rFonts w:ascii="Times New Roman" w:eastAsia="Calibri" w:hAnsi="Times New Roman" w:cs="Times New Roman"/>
          <w:sz w:val="24"/>
          <w:szCs w:val="24"/>
        </w:rPr>
        <w:t>. Каждая иллюстрация снабжается подрисуночной подписью</w:t>
      </w:r>
      <w:r w:rsidR="00C120DE" w:rsidRPr="00C120D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C120DE">
        <w:rPr>
          <w:rFonts w:ascii="Times New Roman" w:eastAsia="Calibri" w:hAnsi="Times New Roman" w:cs="Times New Roman"/>
          <w:sz w:val="24"/>
          <w:szCs w:val="24"/>
        </w:rPr>
        <w:t>Точка в конце подрисуночной подписи не ставится.</w:t>
      </w:r>
    </w:p>
    <w:p w:rsidR="00C27241" w:rsidRPr="00C120DE" w:rsidRDefault="00C27241" w:rsidP="00C120DE">
      <w:pPr>
        <w:suppressAutoHyphens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20DE">
        <w:rPr>
          <w:rFonts w:ascii="Times New Roman" w:eastAsia="Calibri" w:hAnsi="Times New Roman" w:cs="Times New Roman"/>
          <w:sz w:val="24"/>
          <w:szCs w:val="24"/>
        </w:rPr>
        <w:t>2.</w:t>
      </w:r>
      <w:r w:rsidR="00C120DE" w:rsidRPr="00C120DE">
        <w:rPr>
          <w:rFonts w:ascii="Times New Roman" w:eastAsia="Calibri" w:hAnsi="Times New Roman" w:cs="Times New Roman"/>
          <w:sz w:val="24"/>
          <w:szCs w:val="24"/>
        </w:rPr>
        <w:t>15</w:t>
      </w:r>
      <w:r w:rsidRPr="00C120DE">
        <w:rPr>
          <w:rFonts w:ascii="Times New Roman" w:eastAsia="Calibri" w:hAnsi="Times New Roman" w:cs="Times New Roman"/>
          <w:sz w:val="24"/>
          <w:szCs w:val="24"/>
        </w:rPr>
        <w:t xml:space="preserve">. Иллюстрации, размещенные в тексте, должны быть представлены отдельными электронными файлами в форматах </w:t>
      </w:r>
      <w:proofErr w:type="spellStart"/>
      <w:r w:rsidRPr="00C120DE">
        <w:rPr>
          <w:rFonts w:ascii="Times New Roman" w:eastAsia="Calibri" w:hAnsi="Times New Roman" w:cs="Times New Roman"/>
          <w:sz w:val="24"/>
          <w:szCs w:val="24"/>
        </w:rPr>
        <w:t>CorelDRAW</w:t>
      </w:r>
      <w:proofErr w:type="spellEnd"/>
      <w:r w:rsidRPr="00C120DE">
        <w:rPr>
          <w:rFonts w:ascii="Times New Roman" w:eastAsia="Calibri" w:hAnsi="Times New Roman" w:cs="Times New Roman"/>
          <w:sz w:val="24"/>
          <w:szCs w:val="24"/>
        </w:rPr>
        <w:t>, JPEG, TIFF с разрешением не менее 300 </w:t>
      </w:r>
      <w:proofErr w:type="spellStart"/>
      <w:r w:rsidRPr="00C120DE">
        <w:rPr>
          <w:rFonts w:ascii="Times New Roman" w:eastAsia="Calibri" w:hAnsi="Times New Roman" w:cs="Times New Roman"/>
          <w:sz w:val="24"/>
          <w:szCs w:val="24"/>
        </w:rPr>
        <w:t>dpi</w:t>
      </w:r>
      <w:proofErr w:type="spellEnd"/>
      <w:r w:rsidRPr="00C120DE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C27241" w:rsidRPr="00C120DE" w:rsidRDefault="00C27241" w:rsidP="00C120DE">
      <w:pPr>
        <w:suppressAutoHyphens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20DE">
        <w:rPr>
          <w:rFonts w:ascii="Times New Roman" w:eastAsia="Calibri" w:hAnsi="Times New Roman" w:cs="Times New Roman"/>
          <w:sz w:val="24"/>
          <w:szCs w:val="24"/>
        </w:rPr>
        <w:t>2.</w:t>
      </w:r>
      <w:r w:rsidR="00C120DE" w:rsidRPr="00C120DE">
        <w:rPr>
          <w:rFonts w:ascii="Times New Roman" w:eastAsia="Calibri" w:hAnsi="Times New Roman" w:cs="Times New Roman"/>
          <w:sz w:val="24"/>
          <w:szCs w:val="24"/>
        </w:rPr>
        <w:t>16</w:t>
      </w:r>
      <w:r w:rsidRPr="00C120DE">
        <w:rPr>
          <w:rFonts w:ascii="Times New Roman" w:eastAsia="Calibri" w:hAnsi="Times New Roman" w:cs="Times New Roman"/>
          <w:sz w:val="24"/>
          <w:szCs w:val="24"/>
        </w:rPr>
        <w:t xml:space="preserve">. Графики и диаграммы необходимо выполнять с помощью </w:t>
      </w:r>
      <w:proofErr w:type="spellStart"/>
      <w:r w:rsidRPr="00C120DE">
        <w:rPr>
          <w:rFonts w:ascii="Times New Roman" w:eastAsia="Calibri" w:hAnsi="Times New Roman" w:cs="Times New Roman"/>
          <w:sz w:val="24"/>
          <w:szCs w:val="24"/>
        </w:rPr>
        <w:t>Microsoft</w:t>
      </w:r>
      <w:proofErr w:type="spellEnd"/>
      <w:r w:rsidRPr="00C120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120DE">
        <w:rPr>
          <w:rFonts w:ascii="Times New Roman" w:eastAsia="Calibri" w:hAnsi="Times New Roman" w:cs="Times New Roman"/>
          <w:sz w:val="24"/>
          <w:szCs w:val="24"/>
        </w:rPr>
        <w:t>Excel</w:t>
      </w:r>
      <w:proofErr w:type="spellEnd"/>
      <w:r w:rsidRPr="00C120DE">
        <w:rPr>
          <w:rFonts w:ascii="Times New Roman" w:eastAsia="Calibri" w:hAnsi="Times New Roman" w:cs="Times New Roman"/>
          <w:sz w:val="24"/>
          <w:szCs w:val="24"/>
        </w:rPr>
        <w:t xml:space="preserve"> и помещать их в документ с сохранением связи, а также предоставлять отдельными файлами формата XLS. Можно использовать графический редактор, встроенный в </w:t>
      </w:r>
      <w:proofErr w:type="spellStart"/>
      <w:r w:rsidRPr="00C120DE">
        <w:rPr>
          <w:rFonts w:ascii="Times New Roman" w:eastAsia="Calibri" w:hAnsi="Times New Roman" w:cs="Times New Roman"/>
          <w:sz w:val="24"/>
          <w:szCs w:val="24"/>
        </w:rPr>
        <w:t>Microsoft</w:t>
      </w:r>
      <w:proofErr w:type="spellEnd"/>
      <w:r w:rsidRPr="00C120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120DE">
        <w:rPr>
          <w:rFonts w:ascii="Times New Roman" w:eastAsia="Calibri" w:hAnsi="Times New Roman" w:cs="Times New Roman"/>
          <w:sz w:val="24"/>
          <w:szCs w:val="24"/>
        </w:rPr>
        <w:t>Word</w:t>
      </w:r>
      <w:proofErr w:type="spellEnd"/>
      <w:r w:rsidRPr="00C120DE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C27241" w:rsidRPr="00C120DE" w:rsidRDefault="00C27241" w:rsidP="00C120DE">
      <w:pPr>
        <w:suppressAutoHyphens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20DE">
        <w:rPr>
          <w:rFonts w:ascii="Times New Roman" w:eastAsia="Calibri" w:hAnsi="Times New Roman" w:cs="Times New Roman"/>
          <w:sz w:val="24"/>
          <w:szCs w:val="24"/>
        </w:rPr>
        <w:t>2.</w:t>
      </w:r>
      <w:r w:rsidR="00C120DE" w:rsidRPr="00C120DE">
        <w:rPr>
          <w:rFonts w:ascii="Times New Roman" w:eastAsia="Calibri" w:hAnsi="Times New Roman" w:cs="Times New Roman"/>
          <w:sz w:val="24"/>
          <w:szCs w:val="24"/>
        </w:rPr>
        <w:t>17</w:t>
      </w:r>
      <w:r w:rsidRPr="00C120DE">
        <w:rPr>
          <w:rFonts w:ascii="Times New Roman" w:eastAsia="Calibri" w:hAnsi="Times New Roman" w:cs="Times New Roman"/>
          <w:sz w:val="24"/>
          <w:szCs w:val="24"/>
        </w:rPr>
        <w:t xml:space="preserve">. Формулы набираются при помощи редактора формул MS </w:t>
      </w:r>
      <w:proofErr w:type="spellStart"/>
      <w:r w:rsidRPr="00C120DE">
        <w:rPr>
          <w:rFonts w:ascii="Times New Roman" w:eastAsia="Calibri" w:hAnsi="Times New Roman" w:cs="Times New Roman"/>
          <w:sz w:val="24"/>
          <w:szCs w:val="24"/>
        </w:rPr>
        <w:t>Word</w:t>
      </w:r>
      <w:proofErr w:type="spellEnd"/>
      <w:r w:rsidRPr="00C120DE">
        <w:rPr>
          <w:rFonts w:ascii="Times New Roman" w:eastAsia="Calibri" w:hAnsi="Times New Roman" w:cs="Times New Roman"/>
          <w:sz w:val="24"/>
          <w:szCs w:val="24"/>
        </w:rPr>
        <w:t xml:space="preserve"> и программного пакета </w:t>
      </w:r>
      <w:proofErr w:type="spellStart"/>
      <w:r w:rsidRPr="00C120DE">
        <w:rPr>
          <w:rFonts w:ascii="Times New Roman" w:eastAsia="Calibri" w:hAnsi="Times New Roman" w:cs="Times New Roman"/>
          <w:sz w:val="24"/>
          <w:szCs w:val="24"/>
        </w:rPr>
        <w:t>MathType</w:t>
      </w:r>
      <w:proofErr w:type="spellEnd"/>
      <w:r w:rsidRPr="00C120DE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C27241" w:rsidRPr="00C120DE" w:rsidRDefault="00C27241" w:rsidP="00C120D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120DE">
        <w:rPr>
          <w:rFonts w:ascii="Times New Roman" w:eastAsia="Calibri" w:hAnsi="Times New Roman" w:cs="Times New Roman"/>
          <w:sz w:val="24"/>
          <w:szCs w:val="24"/>
        </w:rPr>
        <w:t>2.</w:t>
      </w:r>
      <w:r w:rsidR="00C120DE" w:rsidRPr="00C120DE">
        <w:rPr>
          <w:rFonts w:ascii="Times New Roman" w:eastAsia="Calibri" w:hAnsi="Times New Roman" w:cs="Times New Roman"/>
          <w:sz w:val="24"/>
          <w:szCs w:val="24"/>
        </w:rPr>
        <w:t>18</w:t>
      </w:r>
      <w:r w:rsidRPr="00C120DE">
        <w:rPr>
          <w:rFonts w:ascii="Times New Roman" w:eastAsia="Calibri" w:hAnsi="Times New Roman" w:cs="Times New Roman"/>
          <w:sz w:val="24"/>
          <w:szCs w:val="24"/>
        </w:rPr>
        <w:t xml:space="preserve">. Библиографическое описание и сноски оформляются в соответствии с ГОСТ 7.1-2003 «Библиографическая запись. Библиографическое описание: Общие требования и правила составления», ГОСТ </w:t>
      </w:r>
      <w:proofErr w:type="gramStart"/>
      <w:r w:rsidRPr="00C120DE"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 w:rsidRPr="00C120DE">
        <w:rPr>
          <w:rFonts w:ascii="Times New Roman" w:eastAsia="Calibri" w:hAnsi="Times New Roman" w:cs="Times New Roman"/>
          <w:sz w:val="24"/>
          <w:szCs w:val="24"/>
        </w:rPr>
        <w:t xml:space="preserve"> 7.0.5-2008 «</w:t>
      </w:r>
      <w:r w:rsidRPr="00C120DE">
        <w:rPr>
          <w:rFonts w:ascii="Times New Roman" w:eastAsia="Calibri" w:hAnsi="Times New Roman" w:cs="Times New Roman"/>
          <w:sz w:val="24"/>
          <w:szCs w:val="24"/>
          <w:lang w:eastAsia="ru-RU"/>
        </w:rPr>
        <w:t>Национальный стандарт Российской Федерации. Система стандартов по информации, библиотечному и издательскому делу. Библиографическая ссылка. Общие требования и правила составления</w:t>
      </w:r>
      <w:r w:rsidRPr="00C120DE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F4434A" w:rsidRPr="00F4434A" w:rsidRDefault="00F4434A" w:rsidP="00F4434A">
      <w:pPr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27241" w:rsidRDefault="00C27241" w:rsidP="001E1CB0">
      <w:pPr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F4434A" w:rsidRPr="00F4434A" w:rsidRDefault="00F4434A" w:rsidP="001E1CB0">
      <w:pPr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F4434A">
        <w:rPr>
          <w:rFonts w:ascii="Times New Roman" w:eastAsia="Calibri" w:hAnsi="Times New Roman" w:cs="Times New Roman"/>
          <w:color w:val="FF0000"/>
          <w:sz w:val="24"/>
          <w:szCs w:val="24"/>
        </w:rPr>
        <w:br w:type="column"/>
      </w:r>
      <w:r w:rsidRPr="00F4434A">
        <w:rPr>
          <w:rFonts w:ascii="Times New Roman" w:eastAsia="Calibri" w:hAnsi="Times New Roman" w:cs="Times New Roman"/>
          <w:color w:val="FF0000"/>
          <w:sz w:val="24"/>
          <w:szCs w:val="24"/>
        </w:rPr>
        <w:lastRenderedPageBreak/>
        <w:t>ОБРАЗЕЦ ОФОРМЛЕНИЯ СТАТЬИ</w:t>
      </w:r>
    </w:p>
    <w:p w:rsidR="00F4434A" w:rsidRPr="00F4434A" w:rsidRDefault="00F4434A" w:rsidP="00F4434A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F4434A">
        <w:rPr>
          <w:rFonts w:ascii="Times New Roman" w:eastAsia="Calibri" w:hAnsi="Times New Roman" w:cs="Times New Roman"/>
          <w:b/>
          <w:sz w:val="28"/>
          <w:szCs w:val="28"/>
        </w:rPr>
        <w:t>Михайлова Д.Т.</w:t>
      </w:r>
    </w:p>
    <w:p w:rsidR="001E1CB0" w:rsidRDefault="00F4434A" w:rsidP="00F4434A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4434A">
        <w:rPr>
          <w:rFonts w:ascii="Times New Roman" w:eastAsia="Calibri" w:hAnsi="Times New Roman" w:cs="Times New Roman"/>
          <w:sz w:val="28"/>
          <w:szCs w:val="28"/>
        </w:rPr>
        <w:t xml:space="preserve">студентка </w:t>
      </w:r>
      <w:r w:rsidR="00C27241" w:rsidRPr="00C27241">
        <w:rPr>
          <w:rFonts w:ascii="Times New Roman" w:eastAsia="Calibri" w:hAnsi="Times New Roman" w:cs="Times New Roman"/>
          <w:sz w:val="28"/>
          <w:szCs w:val="28"/>
        </w:rPr>
        <w:t xml:space="preserve"> 2 </w:t>
      </w:r>
      <w:r w:rsidR="00C27241">
        <w:rPr>
          <w:rFonts w:ascii="Times New Roman" w:eastAsia="Calibri" w:hAnsi="Times New Roman" w:cs="Times New Roman"/>
          <w:sz w:val="28"/>
          <w:szCs w:val="28"/>
        </w:rPr>
        <w:t xml:space="preserve"> курса </w:t>
      </w:r>
      <w:r w:rsidRPr="00F4434A">
        <w:rPr>
          <w:rFonts w:ascii="Times New Roman" w:eastAsia="Calibri" w:hAnsi="Times New Roman" w:cs="Times New Roman"/>
          <w:sz w:val="28"/>
          <w:szCs w:val="28"/>
        </w:rPr>
        <w:t xml:space="preserve">направления подготовки </w:t>
      </w:r>
    </w:p>
    <w:p w:rsidR="00C27241" w:rsidRDefault="00F4434A" w:rsidP="00F4434A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4434A">
        <w:rPr>
          <w:rFonts w:ascii="Times New Roman" w:eastAsia="Calibri" w:hAnsi="Times New Roman" w:cs="Times New Roman"/>
          <w:sz w:val="28"/>
          <w:szCs w:val="28"/>
        </w:rPr>
        <w:t>«Государственное и муниципальное управление»</w:t>
      </w:r>
      <w:r w:rsidR="00C27241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1E1CB0" w:rsidRDefault="00C27241" w:rsidP="00F4434A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профиль «Управление государственными услугами»</w:t>
      </w:r>
      <w:r w:rsidR="00F4434A" w:rsidRPr="00F4434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E1CB0" w:rsidRDefault="00F4434A" w:rsidP="00F4434A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4434A">
        <w:rPr>
          <w:rFonts w:ascii="Times New Roman" w:eastAsia="Calibri" w:hAnsi="Times New Roman" w:cs="Times New Roman"/>
          <w:sz w:val="28"/>
          <w:szCs w:val="28"/>
        </w:rPr>
        <w:t xml:space="preserve">Московского городского университета управления </w:t>
      </w:r>
    </w:p>
    <w:p w:rsidR="00F4434A" w:rsidRPr="00F4434A" w:rsidRDefault="00F4434A" w:rsidP="00F4434A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4434A">
        <w:rPr>
          <w:rFonts w:ascii="Times New Roman" w:eastAsia="Calibri" w:hAnsi="Times New Roman" w:cs="Times New Roman"/>
          <w:sz w:val="28"/>
          <w:szCs w:val="28"/>
        </w:rPr>
        <w:t>Правительства Москвы</w:t>
      </w:r>
    </w:p>
    <w:p w:rsidR="00F4434A" w:rsidRPr="00F4434A" w:rsidRDefault="00F4434A" w:rsidP="00F4434A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1E1CB0" w:rsidRDefault="00F4434A" w:rsidP="00F4434A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4434A">
        <w:rPr>
          <w:rFonts w:ascii="Times New Roman" w:eastAsia="Calibri" w:hAnsi="Times New Roman" w:cs="Times New Roman"/>
          <w:sz w:val="28"/>
          <w:szCs w:val="28"/>
        </w:rPr>
        <w:t xml:space="preserve">Научный руководитель – </w:t>
      </w:r>
      <w:proofErr w:type="spellStart"/>
      <w:r w:rsidRPr="00F4434A">
        <w:rPr>
          <w:rFonts w:ascii="Times New Roman" w:eastAsia="Calibri" w:hAnsi="Times New Roman" w:cs="Times New Roman"/>
          <w:b/>
          <w:sz w:val="28"/>
          <w:szCs w:val="28"/>
        </w:rPr>
        <w:t>Коротина</w:t>
      </w:r>
      <w:proofErr w:type="spellEnd"/>
      <w:r w:rsidRPr="00F4434A">
        <w:rPr>
          <w:rFonts w:ascii="Times New Roman" w:eastAsia="Calibri" w:hAnsi="Times New Roman" w:cs="Times New Roman"/>
          <w:b/>
          <w:sz w:val="28"/>
          <w:szCs w:val="28"/>
        </w:rPr>
        <w:t xml:space="preserve"> Л.Н.</w:t>
      </w:r>
      <w:r w:rsidRPr="00F4434A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1E1CB0" w:rsidRDefault="00F4434A" w:rsidP="00F4434A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4434A">
        <w:rPr>
          <w:rFonts w:ascii="Times New Roman" w:eastAsia="Calibri" w:hAnsi="Times New Roman" w:cs="Times New Roman"/>
          <w:sz w:val="28"/>
          <w:szCs w:val="28"/>
        </w:rPr>
        <w:t xml:space="preserve">доцент кафедры государственного управления </w:t>
      </w:r>
    </w:p>
    <w:p w:rsidR="001E1CB0" w:rsidRDefault="00F4434A" w:rsidP="00F4434A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4434A">
        <w:rPr>
          <w:rFonts w:ascii="Times New Roman" w:eastAsia="Calibri" w:hAnsi="Times New Roman" w:cs="Times New Roman"/>
          <w:sz w:val="28"/>
          <w:szCs w:val="28"/>
        </w:rPr>
        <w:t xml:space="preserve">и кадровой политики </w:t>
      </w:r>
      <w:proofErr w:type="gramStart"/>
      <w:r w:rsidRPr="00F4434A">
        <w:rPr>
          <w:rFonts w:ascii="Times New Roman" w:eastAsia="Calibri" w:hAnsi="Times New Roman" w:cs="Times New Roman"/>
          <w:sz w:val="28"/>
          <w:szCs w:val="28"/>
        </w:rPr>
        <w:t>Московского</w:t>
      </w:r>
      <w:proofErr w:type="gramEnd"/>
      <w:r w:rsidRPr="00F4434A">
        <w:rPr>
          <w:rFonts w:ascii="Times New Roman" w:eastAsia="Calibri" w:hAnsi="Times New Roman" w:cs="Times New Roman"/>
          <w:sz w:val="28"/>
          <w:szCs w:val="28"/>
        </w:rPr>
        <w:t xml:space="preserve"> городского </w:t>
      </w:r>
    </w:p>
    <w:p w:rsidR="001E1CB0" w:rsidRDefault="00F4434A" w:rsidP="00F4434A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4434A">
        <w:rPr>
          <w:rFonts w:ascii="Times New Roman" w:eastAsia="Calibri" w:hAnsi="Times New Roman" w:cs="Times New Roman"/>
          <w:sz w:val="28"/>
          <w:szCs w:val="28"/>
        </w:rPr>
        <w:t xml:space="preserve">университета управления Правительства Москвы, </w:t>
      </w:r>
    </w:p>
    <w:p w:rsidR="00F4434A" w:rsidRPr="00F4434A" w:rsidRDefault="00F4434A" w:rsidP="00F4434A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4434A">
        <w:rPr>
          <w:rFonts w:ascii="Times New Roman" w:eastAsia="Calibri" w:hAnsi="Times New Roman" w:cs="Times New Roman"/>
          <w:sz w:val="28"/>
          <w:szCs w:val="28"/>
        </w:rPr>
        <w:t>кандидат экономических наук, доцент</w:t>
      </w:r>
    </w:p>
    <w:p w:rsidR="00F4434A" w:rsidRPr="00F4434A" w:rsidRDefault="00F4434A" w:rsidP="00F4434A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</w:rPr>
      </w:pPr>
    </w:p>
    <w:p w:rsidR="00F4434A" w:rsidRPr="00F4434A" w:rsidRDefault="00A55E12" w:rsidP="00F4434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Проектный подход к предоставлению государственных услуг</w:t>
      </w:r>
    </w:p>
    <w:p w:rsidR="00F4434A" w:rsidRPr="00F4434A" w:rsidRDefault="00F4434A" w:rsidP="00F4434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</w:rPr>
      </w:pPr>
      <w:bookmarkStart w:id="1" w:name="OLE_LINK4"/>
    </w:p>
    <w:bookmarkEnd w:id="1"/>
    <w:p w:rsidR="00C27241" w:rsidRPr="00293BE2" w:rsidRDefault="00C27241" w:rsidP="00F4434A">
      <w:pPr>
        <w:spacing w:after="0" w:line="360" w:lineRule="auto"/>
        <w:jc w:val="center"/>
        <w:rPr>
          <w:rFonts w:ascii="Times New Roman" w:eastAsia="Calibri" w:hAnsi="Times New Roman" w:cs="Times New Roman"/>
          <w:i/>
          <w:sz w:val="28"/>
        </w:rPr>
      </w:pPr>
    </w:p>
    <w:p w:rsidR="00F4434A" w:rsidRPr="00F4434A" w:rsidRDefault="00F4434A" w:rsidP="00F4434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4434A">
        <w:rPr>
          <w:rFonts w:ascii="Times New Roman" w:eastAsia="Calibri" w:hAnsi="Times New Roman" w:cs="Times New Roman"/>
          <w:b/>
          <w:sz w:val="28"/>
          <w:szCs w:val="28"/>
        </w:rPr>
        <w:t xml:space="preserve">Список </w:t>
      </w:r>
      <w:r w:rsidR="001E1CB0">
        <w:rPr>
          <w:rFonts w:ascii="Times New Roman" w:eastAsia="Calibri" w:hAnsi="Times New Roman" w:cs="Times New Roman"/>
          <w:b/>
          <w:sz w:val="28"/>
          <w:szCs w:val="28"/>
        </w:rPr>
        <w:t xml:space="preserve">использованных источников и </w:t>
      </w:r>
      <w:r w:rsidRPr="00F4434A">
        <w:rPr>
          <w:rFonts w:ascii="Times New Roman" w:eastAsia="Calibri" w:hAnsi="Times New Roman" w:cs="Times New Roman"/>
          <w:b/>
          <w:sz w:val="28"/>
          <w:szCs w:val="28"/>
        </w:rPr>
        <w:t>литературы</w:t>
      </w:r>
    </w:p>
    <w:p w:rsidR="00F4434A" w:rsidRPr="00F4434A" w:rsidRDefault="00F4434A" w:rsidP="00F4434A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от 21.11.2011г. № 323-ФЗ (ред. от 07.03.2018) «Об основах охраны здоровья граждан в Российской Федерации» [Электронный ресурс]. – Режим доступа: http://www.consultant.ru/</w:t>
      </w:r>
    </w:p>
    <w:p w:rsidR="00F4434A" w:rsidRPr="00F4434A" w:rsidRDefault="00F4434A" w:rsidP="00F4434A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-14" w:firstLine="742"/>
        <w:contextualSpacing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F44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Громова Е.Г. 100% населения столицы имеют доступ к государственным услугам // </w:t>
      </w:r>
      <w:r w:rsidRPr="00F4434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Вестник Университета Правительства Москвы. – 2018. – № 1 (39). – С. 5 –8.</w:t>
      </w:r>
    </w:p>
    <w:p w:rsidR="00F4434A" w:rsidRPr="00F4434A" w:rsidRDefault="00F4434A" w:rsidP="00F4434A">
      <w:pPr>
        <w:numPr>
          <w:ilvl w:val="0"/>
          <w:numId w:val="1"/>
        </w:numPr>
        <w:tabs>
          <w:tab w:val="left" w:pos="14"/>
          <w:tab w:val="left" w:pos="1134"/>
        </w:tabs>
        <w:spacing w:after="0" w:line="360" w:lineRule="auto"/>
        <w:ind w:left="-42" w:firstLine="77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34A">
        <w:rPr>
          <w:rFonts w:ascii="Times New Roman" w:eastAsia="Calibri" w:hAnsi="Times New Roman" w:cs="Times New Roman"/>
          <w:sz w:val="28"/>
          <w:szCs w:val="28"/>
        </w:rPr>
        <w:t xml:space="preserve">Официальный сайт Министерства труда и социальной защиты Российской Федерации [Электронный ресурс]. – Режим доступа: </w:t>
      </w:r>
      <w:hyperlink r:id="rId7" w:history="1">
        <w:r w:rsidRPr="00F4434A">
          <w:rPr>
            <w:rFonts w:ascii="Times New Roman" w:eastAsia="Calibri" w:hAnsi="Times New Roman" w:cs="Times New Roman"/>
            <w:sz w:val="28"/>
            <w:szCs w:val="28"/>
          </w:rPr>
          <w:t>http://www.rosmintrud.ru</w:t>
        </w:r>
      </w:hyperlink>
    </w:p>
    <w:p w:rsidR="00F4434A" w:rsidRPr="00F4434A" w:rsidRDefault="00F4434A" w:rsidP="00F4434A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2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34A">
        <w:rPr>
          <w:rFonts w:ascii="Times New Roman" w:eastAsia="Calibri" w:hAnsi="Times New Roman" w:cs="Times New Roman"/>
          <w:sz w:val="28"/>
          <w:szCs w:val="28"/>
        </w:rPr>
        <w:t xml:space="preserve">Портал государственных услуг Российской Федерации онлайн [Электронный ресурс]. – Режим доступа: </w:t>
      </w:r>
      <w:hyperlink r:id="rId8" w:history="1">
        <w:r w:rsidRPr="00F4434A">
          <w:rPr>
            <w:rFonts w:ascii="Times New Roman" w:eastAsia="Calibri" w:hAnsi="Times New Roman" w:cs="Times New Roman"/>
            <w:sz w:val="28"/>
            <w:szCs w:val="28"/>
          </w:rPr>
          <w:t>https://www.gosuslugi.ru/</w:t>
        </w:r>
      </w:hyperlink>
    </w:p>
    <w:sectPr w:rsidR="00F4434A" w:rsidRPr="00F4434A" w:rsidSect="00C120DE">
      <w:footerReference w:type="default" r:id="rId9"/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5F26" w:rsidRDefault="00455F26" w:rsidP="00C120DE">
      <w:pPr>
        <w:spacing w:after="0" w:line="240" w:lineRule="auto"/>
      </w:pPr>
      <w:r>
        <w:separator/>
      </w:r>
    </w:p>
  </w:endnote>
  <w:endnote w:type="continuationSeparator" w:id="0">
    <w:p w:rsidR="00455F26" w:rsidRDefault="00455F26" w:rsidP="00C12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F DinDisplay Pro">
    <w:altName w:val="Times New Roman"/>
    <w:charset w:val="CC"/>
    <w:family w:val="auto"/>
    <w:pitch w:val="variable"/>
    <w:sig w:usb0="A00002BF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3868"/>
      <w:docPartObj>
        <w:docPartGallery w:val="Page Numbers (Bottom of Page)"/>
        <w:docPartUnique/>
      </w:docPartObj>
    </w:sdtPr>
    <w:sdtContent>
      <w:p w:rsidR="00C120DE" w:rsidRDefault="00C120DE">
        <w:pPr>
          <w:pStyle w:val="a6"/>
          <w:jc w:val="center"/>
        </w:pPr>
        <w:fldSimple w:instr=" PAGE   \* MERGEFORMAT ">
          <w:r w:rsidR="00B07B66">
            <w:rPr>
              <w:noProof/>
            </w:rPr>
            <w:t>3</w:t>
          </w:r>
        </w:fldSimple>
      </w:p>
    </w:sdtContent>
  </w:sdt>
  <w:p w:rsidR="00C120DE" w:rsidRDefault="00C120D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5F26" w:rsidRDefault="00455F26" w:rsidP="00C120DE">
      <w:pPr>
        <w:spacing w:after="0" w:line="240" w:lineRule="auto"/>
      </w:pPr>
      <w:r>
        <w:separator/>
      </w:r>
    </w:p>
  </w:footnote>
  <w:footnote w:type="continuationSeparator" w:id="0">
    <w:p w:rsidR="00455F26" w:rsidRDefault="00455F26" w:rsidP="00C120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63414"/>
    <w:multiLevelType w:val="hybridMultilevel"/>
    <w:tmpl w:val="F2C2A200"/>
    <w:lvl w:ilvl="0" w:tplc="00FC298A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B461840"/>
    <w:multiLevelType w:val="hybridMultilevel"/>
    <w:tmpl w:val="FA3C83D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2C49"/>
    <w:rsid w:val="00105D61"/>
    <w:rsid w:val="001773A8"/>
    <w:rsid w:val="001C62DF"/>
    <w:rsid w:val="001E1CB0"/>
    <w:rsid w:val="00242A55"/>
    <w:rsid w:val="00293BE2"/>
    <w:rsid w:val="00455F26"/>
    <w:rsid w:val="00544A01"/>
    <w:rsid w:val="006269A3"/>
    <w:rsid w:val="00643331"/>
    <w:rsid w:val="00992C49"/>
    <w:rsid w:val="00A55E12"/>
    <w:rsid w:val="00B07B66"/>
    <w:rsid w:val="00B66C5B"/>
    <w:rsid w:val="00BF6D97"/>
    <w:rsid w:val="00C120DE"/>
    <w:rsid w:val="00C27241"/>
    <w:rsid w:val="00CF44BD"/>
    <w:rsid w:val="00D55D2B"/>
    <w:rsid w:val="00EC4239"/>
    <w:rsid w:val="00F44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2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6D9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12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120DE"/>
  </w:style>
  <w:style w:type="paragraph" w:styleId="a6">
    <w:name w:val="footer"/>
    <w:basedOn w:val="a"/>
    <w:link w:val="a7"/>
    <w:uiPriority w:val="99"/>
    <w:unhideWhenUsed/>
    <w:rsid w:val="00C12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120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6D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osmintrud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762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Букина Анна Николаевна</dc:creator>
  <cp:lastModifiedBy>Пользователь</cp:lastModifiedBy>
  <cp:revision>4</cp:revision>
  <dcterms:created xsi:type="dcterms:W3CDTF">2020-02-11T13:38:00Z</dcterms:created>
  <dcterms:modified xsi:type="dcterms:W3CDTF">2020-02-11T13:52:00Z</dcterms:modified>
</cp:coreProperties>
</file>