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F31E9" w14:textId="77777777" w:rsidR="007A5F70" w:rsidRDefault="00F0761E" w:rsidP="007A5F7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641237">
        <w:rPr>
          <w:rFonts w:ascii="Times New Roman" w:hAnsi="Times New Roman" w:cs="Times New Roman"/>
          <w:bCs/>
          <w:sz w:val="28"/>
          <w:szCs w:val="28"/>
        </w:rPr>
        <w:t xml:space="preserve">ГОСУДАРСТВЕННОЕ БЮДЖЕТНОЕ ОБЩЕОБРАЗОВАТЕЛЬНО УЧРЕЖДЕНИЕ ГОРОДА МОСКВЫ </w:t>
      </w:r>
    </w:p>
    <w:p w14:paraId="780950C0" w14:textId="3E4AAB8F" w:rsidR="00F0761E" w:rsidRPr="00641237" w:rsidRDefault="00F0761E" w:rsidP="007A5F7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1237">
        <w:rPr>
          <w:rFonts w:ascii="Times New Roman" w:hAnsi="Times New Roman" w:cs="Times New Roman"/>
          <w:bCs/>
          <w:sz w:val="28"/>
          <w:szCs w:val="28"/>
        </w:rPr>
        <w:t>«ШКОЛА № 1534»</w:t>
      </w:r>
      <w:r w:rsidR="007A5F70">
        <w:rPr>
          <w:rFonts w:ascii="Times New Roman" w:hAnsi="Times New Roman" w:cs="Times New Roman"/>
          <w:bCs/>
          <w:sz w:val="28"/>
          <w:szCs w:val="28"/>
        </w:rPr>
        <w:t xml:space="preserve"> АКАДЕМИЧЕСКАЯ</w:t>
      </w:r>
    </w:p>
    <w:p w14:paraId="186BD1FC" w14:textId="77777777" w:rsidR="00F0761E" w:rsidRPr="00641237" w:rsidRDefault="00F0761E" w:rsidP="00F076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75D4F1" w14:textId="77777777" w:rsidR="00F0761E" w:rsidRPr="00641237" w:rsidRDefault="00F0761E" w:rsidP="00F076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770ECC" w14:textId="77777777" w:rsidR="00F0761E" w:rsidRPr="00641237" w:rsidRDefault="00F0761E" w:rsidP="00F076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7F7B82" w14:textId="77777777" w:rsidR="00F0761E" w:rsidRPr="00641237" w:rsidRDefault="00F0761E" w:rsidP="00F076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B1E412" w14:textId="77777777" w:rsidR="00F0761E" w:rsidRPr="00641237" w:rsidRDefault="0046752A" w:rsidP="00F0761E">
      <w:pPr>
        <w:spacing w:line="360" w:lineRule="auto"/>
        <w:ind w:right="680" w:firstLine="73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1237">
        <w:rPr>
          <w:rFonts w:ascii="Times New Roman" w:hAnsi="Times New Roman" w:cs="Times New Roman"/>
          <w:bCs/>
          <w:sz w:val="28"/>
          <w:szCs w:val="28"/>
        </w:rPr>
        <w:t>ИССЛЕДОВАТЕЛЬСКАЯ</w:t>
      </w:r>
      <w:r w:rsidR="00F0761E" w:rsidRPr="00641237">
        <w:rPr>
          <w:rFonts w:ascii="Times New Roman" w:hAnsi="Times New Roman" w:cs="Times New Roman"/>
          <w:bCs/>
          <w:sz w:val="28"/>
          <w:szCs w:val="28"/>
        </w:rPr>
        <w:t xml:space="preserve"> РАБОТА</w:t>
      </w:r>
    </w:p>
    <w:p w14:paraId="3A876912" w14:textId="77777777" w:rsidR="00F0761E" w:rsidRPr="007A5F70" w:rsidRDefault="0046752A" w:rsidP="00F0761E">
      <w:pPr>
        <w:jc w:val="center"/>
        <w:rPr>
          <w:rFonts w:ascii="Times New Roman" w:hAnsi="Times New Roman" w:cs="Times New Roman"/>
          <w:sz w:val="32"/>
          <w:szCs w:val="28"/>
        </w:rPr>
      </w:pPr>
      <w:r w:rsidRPr="007A5F70">
        <w:rPr>
          <w:rFonts w:ascii="Times New Roman" w:hAnsi="Times New Roman" w:cs="Times New Roman"/>
          <w:b/>
          <w:sz w:val="32"/>
          <w:szCs w:val="28"/>
        </w:rPr>
        <w:t>Оценка качества воды в водоемах Новой Москвы по гидробиологическим показателям</w:t>
      </w:r>
    </w:p>
    <w:p w14:paraId="77D6ABE8" w14:textId="77777777" w:rsidR="00F0761E" w:rsidRPr="00641237" w:rsidRDefault="00F0761E" w:rsidP="00F076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8DD15B" w14:textId="77777777" w:rsidR="00F0761E" w:rsidRPr="00641237" w:rsidRDefault="00F0761E" w:rsidP="00F076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A53D17" w14:textId="77777777" w:rsidR="0087134A" w:rsidRPr="00641237" w:rsidRDefault="0087134A" w:rsidP="0087134A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Учени</w:t>
      </w:r>
      <w:r w:rsidR="0046752A" w:rsidRPr="00641237">
        <w:rPr>
          <w:rFonts w:ascii="Times New Roman" w:hAnsi="Times New Roman" w:cs="Times New Roman"/>
          <w:sz w:val="28"/>
          <w:szCs w:val="28"/>
        </w:rPr>
        <w:t>к</w:t>
      </w:r>
      <w:r w:rsidRPr="00641237">
        <w:rPr>
          <w:rFonts w:ascii="Times New Roman" w:hAnsi="Times New Roman" w:cs="Times New Roman"/>
          <w:sz w:val="28"/>
          <w:szCs w:val="28"/>
        </w:rPr>
        <w:t xml:space="preserve"> </w:t>
      </w:r>
      <w:r w:rsidR="0046752A" w:rsidRPr="00641237">
        <w:rPr>
          <w:rFonts w:ascii="Times New Roman" w:hAnsi="Times New Roman" w:cs="Times New Roman"/>
          <w:sz w:val="28"/>
          <w:szCs w:val="28"/>
        </w:rPr>
        <w:t>11</w:t>
      </w:r>
      <w:r w:rsidRPr="00641237">
        <w:rPr>
          <w:rFonts w:ascii="Times New Roman" w:hAnsi="Times New Roman" w:cs="Times New Roman"/>
          <w:sz w:val="28"/>
          <w:szCs w:val="28"/>
        </w:rPr>
        <w:t xml:space="preserve"> «</w:t>
      </w:r>
      <w:r w:rsidR="0046752A" w:rsidRPr="00641237">
        <w:rPr>
          <w:rFonts w:ascii="Times New Roman" w:hAnsi="Times New Roman" w:cs="Times New Roman"/>
          <w:sz w:val="28"/>
          <w:szCs w:val="28"/>
        </w:rPr>
        <w:t>Х</w:t>
      </w:r>
      <w:r w:rsidRPr="00641237">
        <w:rPr>
          <w:rFonts w:ascii="Times New Roman" w:hAnsi="Times New Roman" w:cs="Times New Roman"/>
          <w:sz w:val="28"/>
          <w:szCs w:val="28"/>
        </w:rPr>
        <w:t xml:space="preserve">» класса </w:t>
      </w:r>
    </w:p>
    <w:p w14:paraId="36257B91" w14:textId="77777777" w:rsidR="0087134A" w:rsidRPr="00641237" w:rsidRDefault="0087134A" w:rsidP="0087134A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 xml:space="preserve">ГБОУ Школа № 1534 </w:t>
      </w:r>
    </w:p>
    <w:p w14:paraId="5702314E" w14:textId="77777777" w:rsidR="0087134A" w:rsidRDefault="0046752A" w:rsidP="0087134A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41237">
        <w:rPr>
          <w:rFonts w:ascii="Times New Roman" w:hAnsi="Times New Roman" w:cs="Times New Roman"/>
          <w:bCs/>
          <w:sz w:val="28"/>
          <w:szCs w:val="28"/>
        </w:rPr>
        <w:t xml:space="preserve">Волков Даниил </w:t>
      </w:r>
      <w:r w:rsidR="008A6F2C" w:rsidRPr="00641237">
        <w:rPr>
          <w:rFonts w:ascii="Times New Roman" w:hAnsi="Times New Roman" w:cs="Times New Roman"/>
          <w:bCs/>
          <w:sz w:val="28"/>
          <w:szCs w:val="28"/>
        </w:rPr>
        <w:t>Михайлович</w:t>
      </w:r>
    </w:p>
    <w:p w14:paraId="2A8ED85C" w14:textId="77777777" w:rsidR="00D746C1" w:rsidRDefault="00D746C1" w:rsidP="00D746C1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</w:p>
    <w:p w14:paraId="614616D2" w14:textId="77777777" w:rsidR="00D746C1" w:rsidRPr="00641237" w:rsidRDefault="00D746C1" w:rsidP="00D746C1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 xml:space="preserve">Ученица 11 «Х» класса </w:t>
      </w:r>
    </w:p>
    <w:p w14:paraId="58E66867" w14:textId="77777777" w:rsidR="00D746C1" w:rsidRPr="00641237" w:rsidRDefault="00D746C1" w:rsidP="00D746C1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 xml:space="preserve">ГБОУ Школа № 1534 </w:t>
      </w:r>
    </w:p>
    <w:p w14:paraId="1A4029C3" w14:textId="77777777" w:rsidR="00D746C1" w:rsidRPr="00641237" w:rsidRDefault="00D746C1" w:rsidP="00D746C1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41237">
        <w:rPr>
          <w:rFonts w:ascii="Times New Roman" w:hAnsi="Times New Roman" w:cs="Times New Roman"/>
          <w:bCs/>
          <w:sz w:val="28"/>
          <w:szCs w:val="28"/>
        </w:rPr>
        <w:t xml:space="preserve">Павлова Анастасия Александровна </w:t>
      </w:r>
    </w:p>
    <w:p w14:paraId="3006C4D0" w14:textId="77777777" w:rsidR="00D746C1" w:rsidRPr="00641237" w:rsidRDefault="00D746C1" w:rsidP="0087134A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A2A700E" w14:textId="77777777" w:rsidR="0087134A" w:rsidRPr="00641237" w:rsidRDefault="0087134A" w:rsidP="0087134A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14:paraId="42AFE3F2" w14:textId="77777777" w:rsidR="0087134A" w:rsidRPr="00641237" w:rsidRDefault="0087134A" w:rsidP="00F0761E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0C8919A" w14:textId="77777777" w:rsidR="00F0761E" w:rsidRPr="00641237" w:rsidRDefault="00F0761E" w:rsidP="00F0761E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</w:p>
    <w:p w14:paraId="5986C737" w14:textId="77777777" w:rsidR="00F0761E" w:rsidRPr="00641237" w:rsidRDefault="00F0761E" w:rsidP="00F0761E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22957601" w14:textId="77777777" w:rsidR="00F0761E" w:rsidRPr="00641237" w:rsidRDefault="00F0761E" w:rsidP="00F0761E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 xml:space="preserve">педагог-организатор ГБОУ Школа № 1534 </w:t>
      </w:r>
    </w:p>
    <w:p w14:paraId="5ADCC2DA" w14:textId="77777777" w:rsidR="00F0761E" w:rsidRPr="00641237" w:rsidRDefault="00F0761E" w:rsidP="0087134A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Юркина Евгения Леонидовна</w:t>
      </w:r>
    </w:p>
    <w:p w14:paraId="622C11C4" w14:textId="77777777" w:rsidR="0046752A" w:rsidRPr="00641237" w:rsidRDefault="0046752A" w:rsidP="0087134A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</w:p>
    <w:p w14:paraId="4FB26D9C" w14:textId="77777777" w:rsidR="0046752A" w:rsidRPr="00641237" w:rsidRDefault="0046752A" w:rsidP="0087134A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Социальный педагог ГБОУ Школа № 1534</w:t>
      </w:r>
    </w:p>
    <w:p w14:paraId="0B23D89C" w14:textId="77777777" w:rsidR="0046752A" w:rsidRPr="00641237" w:rsidRDefault="0046752A" w:rsidP="0087134A">
      <w:pPr>
        <w:spacing w:after="0" w:line="240" w:lineRule="auto"/>
        <w:ind w:right="397"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 xml:space="preserve">Чикина Ольга Николаевна </w:t>
      </w:r>
    </w:p>
    <w:p w14:paraId="79399177" w14:textId="77777777" w:rsidR="000A0716" w:rsidRPr="00641237" w:rsidRDefault="000A0716" w:rsidP="00F0761E">
      <w:pPr>
        <w:spacing w:after="0" w:line="360" w:lineRule="auto"/>
        <w:ind w:right="397"/>
        <w:jc w:val="center"/>
        <w:rPr>
          <w:rFonts w:ascii="Times New Roman" w:hAnsi="Times New Roman" w:cs="Times New Roman"/>
          <w:sz w:val="28"/>
          <w:szCs w:val="28"/>
        </w:rPr>
      </w:pPr>
    </w:p>
    <w:p w14:paraId="308E764C" w14:textId="77777777" w:rsidR="000A0716" w:rsidRDefault="000A0716" w:rsidP="00F0761E">
      <w:pPr>
        <w:spacing w:after="0" w:line="360" w:lineRule="auto"/>
        <w:ind w:right="397"/>
        <w:jc w:val="center"/>
        <w:rPr>
          <w:rFonts w:ascii="Times New Roman" w:hAnsi="Times New Roman" w:cs="Times New Roman"/>
          <w:sz w:val="28"/>
          <w:szCs w:val="28"/>
        </w:rPr>
      </w:pPr>
    </w:p>
    <w:p w14:paraId="4BB2AF1A" w14:textId="77777777" w:rsidR="00300892" w:rsidRPr="00641237" w:rsidRDefault="00300892" w:rsidP="00F0761E">
      <w:pPr>
        <w:spacing w:after="0" w:line="360" w:lineRule="auto"/>
        <w:ind w:right="397"/>
        <w:jc w:val="center"/>
        <w:rPr>
          <w:rFonts w:ascii="Times New Roman" w:hAnsi="Times New Roman" w:cs="Times New Roman"/>
          <w:sz w:val="28"/>
          <w:szCs w:val="28"/>
        </w:rPr>
      </w:pPr>
    </w:p>
    <w:p w14:paraId="645D0305" w14:textId="77777777" w:rsidR="0046752A" w:rsidRPr="00641237" w:rsidRDefault="0046752A" w:rsidP="00F0761E">
      <w:pPr>
        <w:spacing w:after="0" w:line="360" w:lineRule="auto"/>
        <w:ind w:right="397"/>
        <w:jc w:val="center"/>
        <w:rPr>
          <w:rFonts w:ascii="Times New Roman" w:hAnsi="Times New Roman" w:cs="Times New Roman"/>
          <w:sz w:val="28"/>
          <w:szCs w:val="28"/>
        </w:rPr>
      </w:pPr>
    </w:p>
    <w:p w14:paraId="5F49C69C" w14:textId="77777777" w:rsidR="00F0761E" w:rsidRPr="00641237" w:rsidRDefault="00F0761E" w:rsidP="00F0761E">
      <w:pPr>
        <w:spacing w:after="0" w:line="360" w:lineRule="auto"/>
        <w:ind w:right="397"/>
        <w:jc w:val="center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Москва  2019-2020</w:t>
      </w:r>
    </w:p>
    <w:p w14:paraId="2C5528D0" w14:textId="77777777" w:rsidR="00F0761E" w:rsidRPr="00641237" w:rsidRDefault="0046752A" w:rsidP="0046752A">
      <w:pPr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br w:type="page"/>
      </w:r>
      <w:r w:rsidR="00F0761E" w:rsidRPr="00F72EEE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id w:val="-6968552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A0B7ABE" w14:textId="77777777" w:rsidR="006D15D5" w:rsidRPr="00F72EEE" w:rsidRDefault="006D15D5">
          <w:pPr>
            <w:pStyle w:val="a7"/>
            <w:rPr>
              <w:sz w:val="28"/>
              <w:szCs w:val="28"/>
            </w:rPr>
          </w:pPr>
          <w:r w:rsidRPr="00F72EEE">
            <w:rPr>
              <w:b/>
              <w:sz w:val="28"/>
              <w:szCs w:val="28"/>
            </w:rPr>
            <w:t>Оглавление</w:t>
          </w:r>
        </w:p>
        <w:p w14:paraId="0352F858" w14:textId="77777777" w:rsidR="00864A08" w:rsidRDefault="006D15D5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641237">
            <w:rPr>
              <w:highlight w:val="yellow"/>
            </w:rPr>
            <w:fldChar w:fldCharType="begin"/>
          </w:r>
          <w:r w:rsidRPr="00641237">
            <w:rPr>
              <w:highlight w:val="yellow"/>
            </w:rPr>
            <w:instrText xml:space="preserve"> TOC \o "1-3" \h \z \u </w:instrText>
          </w:r>
          <w:r w:rsidRPr="00641237">
            <w:rPr>
              <w:highlight w:val="yellow"/>
            </w:rPr>
            <w:fldChar w:fldCharType="separate"/>
          </w:r>
          <w:hyperlink w:anchor="_Toc33785073" w:history="1">
            <w:r w:rsidR="00864A08" w:rsidRPr="009F6897">
              <w:rPr>
                <w:rStyle w:val="a5"/>
              </w:rPr>
              <w:t>Введение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_Toc33785073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3</w:t>
            </w:r>
            <w:r w:rsidR="00864A08">
              <w:rPr>
                <w:webHidden/>
              </w:rPr>
              <w:fldChar w:fldCharType="end"/>
            </w:r>
          </w:hyperlink>
        </w:p>
        <w:p w14:paraId="210E027D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74" w:history="1">
            <w:r w:rsidR="00864A08" w:rsidRPr="009F6897">
              <w:rPr>
                <w:rStyle w:val="a5"/>
              </w:rPr>
              <w:t>Актуальность проблемы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_Toc33785074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4</w:t>
            </w:r>
            <w:r w:rsidR="00864A08">
              <w:rPr>
                <w:webHidden/>
              </w:rPr>
              <w:fldChar w:fldCharType="end"/>
            </w:r>
          </w:hyperlink>
        </w:p>
        <w:p w14:paraId="318249EF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75" w:history="1">
            <w:r w:rsidR="00864A08" w:rsidRPr="009F6897">
              <w:rPr>
                <w:rStyle w:val="a5"/>
              </w:rPr>
              <w:t>Качество воды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_Toc33785075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4</w:t>
            </w:r>
            <w:r w:rsidR="00864A08">
              <w:rPr>
                <w:webHidden/>
              </w:rPr>
              <w:fldChar w:fldCharType="end"/>
            </w:r>
          </w:hyperlink>
        </w:p>
        <w:p w14:paraId="6E5B1C1B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76" w:history="1">
            <w:r w:rsidR="00864A08" w:rsidRPr="009F6897">
              <w:rPr>
                <w:rStyle w:val="a5"/>
              </w:rPr>
              <w:t>Перечень выбранных для исследования водоемов, обследованных в 2017 г.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_Toc33785076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5</w:t>
            </w:r>
            <w:r w:rsidR="00864A08">
              <w:rPr>
                <w:webHidden/>
              </w:rPr>
              <w:fldChar w:fldCharType="end"/>
            </w:r>
          </w:hyperlink>
        </w:p>
        <w:p w14:paraId="3852202F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77" w:history="1">
            <w:r w:rsidR="00864A08" w:rsidRPr="009F6897">
              <w:rPr>
                <w:rStyle w:val="a5"/>
              </w:rPr>
              <w:t>Гидробиологические исследования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_Toc33785077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11</w:t>
            </w:r>
            <w:r w:rsidR="00864A08">
              <w:rPr>
                <w:webHidden/>
              </w:rPr>
              <w:fldChar w:fldCharType="end"/>
            </w:r>
          </w:hyperlink>
        </w:p>
        <w:p w14:paraId="41A985F6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78" w:history="1">
            <w:r w:rsidR="00864A08" w:rsidRPr="009F6897">
              <w:rPr>
                <w:rStyle w:val="a5"/>
              </w:rPr>
              <w:t>Фитопланктон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_Toc33785078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13</w:t>
            </w:r>
            <w:r w:rsidR="00864A08">
              <w:rPr>
                <w:webHidden/>
              </w:rPr>
              <w:fldChar w:fldCharType="end"/>
            </w:r>
          </w:hyperlink>
        </w:p>
        <w:p w14:paraId="1F8514DF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79" w:history="1">
            <w:r w:rsidR="00864A08" w:rsidRPr="009F6897">
              <w:rPr>
                <w:rStyle w:val="a5"/>
              </w:rPr>
              <w:t>Макрозообентос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_Toc33785079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14</w:t>
            </w:r>
            <w:r w:rsidR="00864A08">
              <w:rPr>
                <w:webHidden/>
              </w:rPr>
              <w:fldChar w:fldCharType="end"/>
            </w:r>
          </w:hyperlink>
        </w:p>
        <w:p w14:paraId="4F7E7512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80" w:history="1">
            <w:r w:rsidR="00864A08" w:rsidRPr="009F6897">
              <w:rPr>
                <w:rStyle w:val="a5"/>
              </w:rPr>
              <w:t>Зоопланктон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_Toc33785080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15</w:t>
            </w:r>
            <w:r w:rsidR="00864A08">
              <w:rPr>
                <w:webHidden/>
              </w:rPr>
              <w:fldChar w:fldCharType="end"/>
            </w:r>
          </w:hyperlink>
        </w:p>
        <w:p w14:paraId="415E0702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81" w:history="1">
            <w:r w:rsidR="00864A08" w:rsidRPr="009F6897">
              <w:rPr>
                <w:rStyle w:val="a5"/>
              </w:rPr>
              <w:t>Исследовательская часть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_Toc33785081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17</w:t>
            </w:r>
            <w:r w:rsidR="00864A08">
              <w:rPr>
                <w:webHidden/>
              </w:rPr>
              <w:fldChar w:fldCharType="end"/>
            </w:r>
          </w:hyperlink>
        </w:p>
        <w:p w14:paraId="4F3FBEE7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82" w:history="1">
            <w:r w:rsidR="00864A08" w:rsidRPr="009F6897">
              <w:rPr>
                <w:rStyle w:val="a5"/>
              </w:rPr>
              <w:t>Выводы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_Toc33785082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25</w:t>
            </w:r>
            <w:r w:rsidR="00864A08">
              <w:rPr>
                <w:webHidden/>
              </w:rPr>
              <w:fldChar w:fldCharType="end"/>
            </w:r>
          </w:hyperlink>
        </w:p>
        <w:p w14:paraId="5B8B8254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83" w:history="1">
            <w:r w:rsidR="00864A08" w:rsidRPr="009F6897">
              <w:rPr>
                <w:rStyle w:val="a5"/>
              </w:rPr>
              <w:t>Список литературы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_Toc33785083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27</w:t>
            </w:r>
            <w:r w:rsidR="00864A08">
              <w:rPr>
                <w:webHidden/>
              </w:rPr>
              <w:fldChar w:fldCharType="end"/>
            </w:r>
          </w:hyperlink>
        </w:p>
        <w:p w14:paraId="1213A543" w14:textId="77777777" w:rsidR="00864A08" w:rsidRDefault="00D71B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3785084" w:history="1">
            <w:r w:rsidR="00864A08" w:rsidRPr="009F6897">
              <w:rPr>
                <w:rStyle w:val="a5"/>
              </w:rPr>
              <w:t>Приложение</w:t>
            </w:r>
            <w:r w:rsidR="00864A08">
              <w:rPr>
                <w:webHidden/>
              </w:rPr>
              <w:tab/>
            </w:r>
            <w:r w:rsidR="00864A08">
              <w:rPr>
                <w:webHidden/>
              </w:rPr>
              <w:fldChar w:fldCharType="begin"/>
            </w:r>
            <w:r w:rsidR="00864A08">
              <w:rPr>
                <w:webHidden/>
              </w:rPr>
              <w:instrText xml:space="preserve"> PAGEREF _Toc33785084 \h </w:instrText>
            </w:r>
            <w:r w:rsidR="00864A08">
              <w:rPr>
                <w:webHidden/>
              </w:rPr>
            </w:r>
            <w:r w:rsidR="00864A08">
              <w:rPr>
                <w:webHidden/>
              </w:rPr>
              <w:fldChar w:fldCharType="separate"/>
            </w:r>
            <w:r w:rsidR="00864A08">
              <w:rPr>
                <w:webHidden/>
              </w:rPr>
              <w:t>28</w:t>
            </w:r>
            <w:r w:rsidR="00864A08">
              <w:rPr>
                <w:webHidden/>
              </w:rPr>
              <w:fldChar w:fldCharType="end"/>
            </w:r>
          </w:hyperlink>
        </w:p>
        <w:p w14:paraId="12D79162" w14:textId="77777777" w:rsidR="006D15D5" w:rsidRPr="00641237" w:rsidRDefault="006D15D5">
          <w:pPr>
            <w:rPr>
              <w:sz w:val="28"/>
              <w:szCs w:val="28"/>
            </w:rPr>
          </w:pPr>
          <w:r w:rsidRPr="00641237">
            <w:rPr>
              <w:b/>
              <w:bCs/>
              <w:sz w:val="28"/>
              <w:szCs w:val="28"/>
              <w:highlight w:val="yellow"/>
            </w:rPr>
            <w:fldChar w:fldCharType="end"/>
          </w:r>
        </w:p>
      </w:sdtContent>
    </w:sdt>
    <w:p w14:paraId="72F12551" w14:textId="77777777" w:rsidR="00F0761E" w:rsidRPr="00641237" w:rsidRDefault="0083388F" w:rsidP="008338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FDF349F" w14:textId="512BFDA8" w:rsidR="00F0761E" w:rsidRPr="00FE694A" w:rsidRDefault="00F0761E" w:rsidP="00AA70A0">
      <w:pPr>
        <w:pStyle w:val="1"/>
      </w:pPr>
      <w:r w:rsidRPr="00641237">
        <w:rPr>
          <w:sz w:val="28"/>
        </w:rPr>
        <w:br w:type="page"/>
      </w:r>
      <w:bookmarkStart w:id="1" w:name="_Toc33785073"/>
      <w:r w:rsidRPr="00FE694A">
        <w:lastRenderedPageBreak/>
        <w:t>Введение</w:t>
      </w:r>
      <w:bookmarkEnd w:id="1"/>
    </w:p>
    <w:p w14:paraId="66A0CE19" w14:textId="224E0277" w:rsidR="002C3301" w:rsidRPr="00641237" w:rsidRDefault="002C3301" w:rsidP="00F72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Рост промышленного производства существенно усиливает воздействие на природную среду, в том числе и водоемы. Увеличение объемов сбросов промышленных и бытовых сточных вод приводит к ухудшению качества воды и вызывает изменения в жизнедеятельности сообществ водных организмов.</w:t>
      </w:r>
      <w:r w:rsidRPr="00641237">
        <w:rPr>
          <w:sz w:val="28"/>
          <w:szCs w:val="28"/>
        </w:rPr>
        <w:t xml:space="preserve"> </w:t>
      </w:r>
      <w:r w:rsidRPr="00641237">
        <w:rPr>
          <w:rFonts w:ascii="Times New Roman" w:hAnsi="Times New Roman" w:cs="Times New Roman"/>
          <w:sz w:val="28"/>
          <w:szCs w:val="28"/>
        </w:rPr>
        <w:t>Антропогенное загрязнение и эвтрофирование водных объектов на территориях населенных пунктов</w:t>
      </w:r>
      <w:r w:rsidR="00267A9D">
        <w:rPr>
          <w:rFonts w:ascii="Times New Roman" w:hAnsi="Times New Roman" w:cs="Times New Roman"/>
          <w:sz w:val="28"/>
          <w:szCs w:val="28"/>
        </w:rPr>
        <w:t xml:space="preserve"> станет острой проблемой в ближайшем будущем</w:t>
      </w:r>
      <w:r w:rsidRPr="00641237">
        <w:rPr>
          <w:rFonts w:ascii="Times New Roman" w:hAnsi="Times New Roman" w:cs="Times New Roman"/>
          <w:sz w:val="28"/>
          <w:szCs w:val="28"/>
        </w:rPr>
        <w:t>. Воздействие загрязняющих веществ сказывается на всех компонентах водной экосистемы, в результате чего изменяются их основные характеристики.</w:t>
      </w:r>
    </w:p>
    <w:p w14:paraId="420F8028" w14:textId="1680F077" w:rsidR="002C3301" w:rsidRPr="00641237" w:rsidRDefault="00C415EE" w:rsidP="00F72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Гидробиологические показатели являются важнейшим элементом системы контроля загрязнения водной среды. Контроль окружающей природной среды по гидробиологическим показателям является высоко приоритетным с точки зрения обеспечения возможности оценки состояния водных экосистем, испытывающих вредное влияние антропогенных факторов.</w:t>
      </w:r>
    </w:p>
    <w:p w14:paraId="00F26D6A" w14:textId="28FFEF37" w:rsidR="00C776D2" w:rsidRPr="00641237" w:rsidRDefault="00C776D2" w:rsidP="00F7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b/>
          <w:sz w:val="28"/>
          <w:szCs w:val="28"/>
        </w:rPr>
        <w:t>Цель</w:t>
      </w:r>
      <w:r w:rsidR="009E311C" w:rsidRPr="00641237">
        <w:rPr>
          <w:rFonts w:ascii="Times New Roman" w:hAnsi="Times New Roman" w:cs="Times New Roman"/>
          <w:b/>
          <w:sz w:val="28"/>
          <w:szCs w:val="28"/>
        </w:rPr>
        <w:t xml:space="preserve">ю </w:t>
      </w:r>
      <w:r w:rsidR="009E311C" w:rsidRPr="00641237">
        <w:rPr>
          <w:rFonts w:ascii="Times New Roman" w:hAnsi="Times New Roman" w:cs="Times New Roman"/>
          <w:sz w:val="28"/>
          <w:szCs w:val="28"/>
        </w:rPr>
        <w:t>нашего исследования является</w:t>
      </w:r>
      <w:r w:rsidR="009E311C" w:rsidRPr="00641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752A" w:rsidRPr="00641237">
        <w:rPr>
          <w:rFonts w:ascii="Times New Roman" w:hAnsi="Times New Roman" w:cs="Times New Roman"/>
          <w:sz w:val="28"/>
          <w:szCs w:val="28"/>
        </w:rPr>
        <w:t>изучение микроорганизмов на основе мониторинга водоемов Новой Москвы по данным учреждения, осуществляющего государственный экологический контроль на территории города Москвы.</w:t>
      </w:r>
      <w:r w:rsidR="00631F73" w:rsidRPr="006412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284D05" w14:textId="77777777" w:rsidR="004A2273" w:rsidRDefault="0046752A" w:rsidP="00F7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641237">
        <w:rPr>
          <w:rFonts w:ascii="Times New Roman" w:hAnsi="Times New Roman" w:cs="Times New Roman"/>
          <w:sz w:val="28"/>
          <w:szCs w:val="28"/>
        </w:rPr>
        <w:t xml:space="preserve">: </w:t>
      </w:r>
      <w:r w:rsidR="004A2273" w:rsidRPr="004A2273">
        <w:rPr>
          <w:rFonts w:ascii="Times New Roman" w:hAnsi="Times New Roman" w:cs="Times New Roman"/>
          <w:sz w:val="28"/>
          <w:szCs w:val="28"/>
        </w:rPr>
        <w:t>Анализ водоемов по гидробиологическим показателям позволит скорректировать административные решения по улучшению водных экосистем</w:t>
      </w:r>
      <w:r w:rsidR="004A2273">
        <w:rPr>
          <w:rFonts w:ascii="Times New Roman" w:hAnsi="Times New Roman" w:cs="Times New Roman"/>
          <w:sz w:val="28"/>
          <w:szCs w:val="28"/>
        </w:rPr>
        <w:t>.</w:t>
      </w:r>
    </w:p>
    <w:p w14:paraId="3ED3C799" w14:textId="2A1F9E59" w:rsidR="0017661A" w:rsidRPr="004A2273" w:rsidRDefault="00C776D2" w:rsidP="004A2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D9D1D36" w14:textId="6836115D" w:rsidR="00C776D2" w:rsidRPr="00641237" w:rsidRDefault="00DA3FEF" w:rsidP="0017661A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Изучение и а</w:t>
      </w:r>
      <w:r w:rsidR="00267A9D">
        <w:rPr>
          <w:rFonts w:ascii="Times New Roman" w:hAnsi="Times New Roman" w:cs="Times New Roman"/>
          <w:sz w:val="28"/>
          <w:szCs w:val="28"/>
        </w:rPr>
        <w:t>нализ данных по морфометрическим</w:t>
      </w:r>
      <w:r w:rsidRPr="00641237">
        <w:rPr>
          <w:rFonts w:ascii="Times New Roman" w:hAnsi="Times New Roman" w:cs="Times New Roman"/>
          <w:sz w:val="28"/>
          <w:szCs w:val="28"/>
        </w:rPr>
        <w:t xml:space="preserve"> и гидробиологическим показателям</w:t>
      </w:r>
      <w:r w:rsidR="0017661A" w:rsidRPr="00641237">
        <w:rPr>
          <w:rFonts w:ascii="Times New Roman" w:hAnsi="Times New Roman" w:cs="Times New Roman"/>
          <w:sz w:val="28"/>
          <w:szCs w:val="28"/>
        </w:rPr>
        <w:t>;</w:t>
      </w:r>
    </w:p>
    <w:p w14:paraId="6F767848" w14:textId="77777777" w:rsidR="0017661A" w:rsidRPr="00641237" w:rsidRDefault="00DA3FEF" w:rsidP="0017661A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Выбор репрезентативного участка исследования</w:t>
      </w:r>
      <w:r w:rsidR="0017661A" w:rsidRPr="00641237">
        <w:rPr>
          <w:rFonts w:ascii="Times New Roman" w:hAnsi="Times New Roman" w:cs="Times New Roman"/>
          <w:sz w:val="28"/>
          <w:szCs w:val="28"/>
        </w:rPr>
        <w:t>;</w:t>
      </w:r>
    </w:p>
    <w:p w14:paraId="2EF14FED" w14:textId="77777777" w:rsidR="0017661A" w:rsidRPr="00641237" w:rsidRDefault="00DA3FEF" w:rsidP="0017661A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Сопоставление топографических карт и космических снимков</w:t>
      </w:r>
      <w:r w:rsidR="0017661A" w:rsidRPr="00641237">
        <w:rPr>
          <w:rFonts w:ascii="Times New Roman" w:hAnsi="Times New Roman" w:cs="Times New Roman"/>
          <w:sz w:val="28"/>
          <w:szCs w:val="28"/>
        </w:rPr>
        <w:t>;</w:t>
      </w:r>
    </w:p>
    <w:p w14:paraId="7A9414FB" w14:textId="77777777" w:rsidR="0017661A" w:rsidRPr="00641237" w:rsidRDefault="00DA3FEF" w:rsidP="0017661A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Выявление закономерностей</w:t>
      </w:r>
      <w:r w:rsidR="0017661A" w:rsidRPr="00641237">
        <w:rPr>
          <w:rFonts w:ascii="Times New Roman" w:hAnsi="Times New Roman" w:cs="Times New Roman"/>
          <w:sz w:val="28"/>
          <w:szCs w:val="28"/>
        </w:rPr>
        <w:t>;</w:t>
      </w:r>
    </w:p>
    <w:p w14:paraId="1DF5D1E1" w14:textId="77777777" w:rsidR="0017661A" w:rsidRPr="00641237" w:rsidRDefault="00DA3FEF" w:rsidP="0017661A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lastRenderedPageBreak/>
        <w:t>Предоставление полученных результатов ответственному заказчику</w:t>
      </w:r>
      <w:r w:rsidR="0017661A" w:rsidRPr="00641237">
        <w:rPr>
          <w:rFonts w:ascii="Times New Roman" w:hAnsi="Times New Roman" w:cs="Times New Roman"/>
          <w:sz w:val="28"/>
          <w:szCs w:val="28"/>
        </w:rPr>
        <w:t>.</w:t>
      </w:r>
    </w:p>
    <w:p w14:paraId="7A815F67" w14:textId="1FAEE60F" w:rsidR="004D27A3" w:rsidRPr="00756867" w:rsidRDefault="004D27A3" w:rsidP="006D15D5">
      <w:pPr>
        <w:pStyle w:val="1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2" w:name="_Toc33785074"/>
      <w:r w:rsidRPr="00756867">
        <w:rPr>
          <w:sz w:val="36"/>
          <w:szCs w:val="28"/>
        </w:rPr>
        <w:t>А</w:t>
      </w:r>
      <w:r w:rsidR="00B62AA2" w:rsidRPr="00756867">
        <w:rPr>
          <w:sz w:val="36"/>
          <w:szCs w:val="28"/>
        </w:rPr>
        <w:t>ктуальность</w:t>
      </w:r>
      <w:r w:rsidR="00756867">
        <w:rPr>
          <w:sz w:val="36"/>
          <w:szCs w:val="28"/>
        </w:rPr>
        <w:t xml:space="preserve"> проблемы</w:t>
      </w:r>
      <w:bookmarkEnd w:id="2"/>
      <w:r w:rsidR="0018728D" w:rsidRPr="00756867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</w:p>
    <w:p w14:paraId="5035FB3D" w14:textId="41757F99" w:rsidR="007E61D1" w:rsidRPr="00641237" w:rsidRDefault="007E61D1" w:rsidP="007E61D1">
      <w:pPr>
        <w:spacing w:after="0" w:line="360" w:lineRule="auto"/>
        <w:ind w:right="-232" w:firstLine="709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В данном исследовании рассматриваются водоемы, расположе</w:t>
      </w:r>
      <w:r w:rsidR="0018728D" w:rsidRPr="00641237">
        <w:rPr>
          <w:rFonts w:ascii="Times New Roman" w:hAnsi="Times New Roman" w:cs="Times New Roman"/>
          <w:sz w:val="28"/>
          <w:szCs w:val="28"/>
        </w:rPr>
        <w:t>н</w:t>
      </w:r>
      <w:r w:rsidRPr="00641237">
        <w:rPr>
          <w:rFonts w:ascii="Times New Roman" w:hAnsi="Times New Roman" w:cs="Times New Roman"/>
          <w:sz w:val="28"/>
          <w:szCs w:val="28"/>
        </w:rPr>
        <w:t>ные в пределах Троицкого и Новомоск</w:t>
      </w:r>
      <w:r w:rsidR="00267A9D">
        <w:rPr>
          <w:rFonts w:ascii="Times New Roman" w:hAnsi="Times New Roman" w:cs="Times New Roman"/>
          <w:sz w:val="28"/>
          <w:szCs w:val="28"/>
        </w:rPr>
        <w:t>овского административных округов</w:t>
      </w:r>
      <w:r w:rsidRPr="00641237">
        <w:rPr>
          <w:rFonts w:ascii="Times New Roman" w:hAnsi="Times New Roman" w:cs="Times New Roman"/>
          <w:sz w:val="28"/>
          <w:szCs w:val="28"/>
        </w:rPr>
        <w:t xml:space="preserve"> г. Москвы. В гидрологическом отношении, в соответствии с критериями СП 11-103-97, исследуемые водоемы являются неизученными, т. к. на них не проводились наблюдения за гидрологическим режимом</w:t>
      </w:r>
      <w:r w:rsidRPr="00641237">
        <w:rPr>
          <w:rFonts w:ascii="Times New Roman" w:hAnsi="Times New Roman"/>
          <w:sz w:val="28"/>
          <w:szCs w:val="28"/>
        </w:rPr>
        <w:t xml:space="preserve">. </w:t>
      </w:r>
    </w:p>
    <w:p w14:paraId="51A90BCE" w14:textId="3780A91F" w:rsidR="007A68BA" w:rsidRPr="00641237" w:rsidRDefault="00DD5B40" w:rsidP="00B54A6E">
      <w:pPr>
        <w:spacing w:after="0" w:line="360" w:lineRule="auto"/>
        <w:ind w:right="-23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Антропогенная деятельность вносит значительный вклад в химический и гидробиологический состав водоемов Новой Москвы.</w:t>
      </w:r>
      <w:r w:rsidR="00B01E83" w:rsidRPr="00641237">
        <w:rPr>
          <w:rFonts w:ascii="Times New Roman" w:hAnsi="Times New Roman" w:cs="Times New Roman"/>
          <w:sz w:val="28"/>
          <w:szCs w:val="28"/>
        </w:rPr>
        <w:t xml:space="preserve"> П</w:t>
      </w:r>
      <w:r w:rsidR="007E61D1" w:rsidRPr="00641237">
        <w:rPr>
          <w:rFonts w:ascii="Times New Roman" w:hAnsi="Times New Roman" w:cs="Times New Roman"/>
          <w:sz w:val="28"/>
          <w:szCs w:val="28"/>
        </w:rPr>
        <w:t>олученные результаты будут необходимы в первую очередь для</w:t>
      </w:r>
      <w:r w:rsidR="000C1CC7" w:rsidRPr="00641237">
        <w:rPr>
          <w:rFonts w:ascii="Times New Roman" w:hAnsi="Times New Roman" w:cs="Times New Roman"/>
          <w:sz w:val="28"/>
          <w:szCs w:val="28"/>
        </w:rPr>
        <w:t xml:space="preserve"> принятия административных решений по</w:t>
      </w:r>
      <w:r w:rsidR="007E61D1" w:rsidRPr="00641237">
        <w:rPr>
          <w:rFonts w:ascii="Times New Roman" w:hAnsi="Times New Roman" w:cs="Times New Roman"/>
          <w:sz w:val="28"/>
          <w:szCs w:val="28"/>
        </w:rPr>
        <w:t xml:space="preserve"> </w:t>
      </w:r>
      <w:r w:rsidR="000C1CC7" w:rsidRPr="00641237">
        <w:rPr>
          <w:rFonts w:ascii="Times New Roman" w:hAnsi="Times New Roman" w:cs="Times New Roman"/>
          <w:sz w:val="28"/>
          <w:szCs w:val="28"/>
        </w:rPr>
        <w:t>улучшению водных экосистем</w:t>
      </w:r>
      <w:r w:rsidR="00421B53" w:rsidRPr="00641237">
        <w:rPr>
          <w:rFonts w:ascii="Times New Roman" w:hAnsi="Times New Roman" w:cs="Times New Roman"/>
          <w:sz w:val="28"/>
          <w:szCs w:val="28"/>
        </w:rPr>
        <w:t>, находящихся в черте города</w:t>
      </w:r>
      <w:r w:rsidR="000C1CC7" w:rsidRPr="00641237">
        <w:rPr>
          <w:rFonts w:ascii="Times New Roman" w:hAnsi="Times New Roman" w:cs="Times New Roman"/>
          <w:sz w:val="28"/>
          <w:szCs w:val="28"/>
        </w:rPr>
        <w:t>.</w:t>
      </w:r>
      <w:r w:rsidR="007E61D1" w:rsidRPr="00641237">
        <w:rPr>
          <w:rFonts w:ascii="Times New Roman" w:hAnsi="Times New Roman" w:cs="Times New Roman"/>
          <w:sz w:val="28"/>
          <w:szCs w:val="28"/>
        </w:rPr>
        <w:t xml:space="preserve"> </w:t>
      </w:r>
      <w:r w:rsidR="00B54A6E" w:rsidRPr="00641237">
        <w:rPr>
          <w:rFonts w:ascii="Times New Roman" w:hAnsi="Times New Roman" w:cs="Times New Roman"/>
          <w:sz w:val="28"/>
          <w:szCs w:val="28"/>
        </w:rPr>
        <w:t>Также информация будет использована в целях благоустройства, рекреации и туризма.</w:t>
      </w:r>
    </w:p>
    <w:p w14:paraId="46CBC2EB" w14:textId="77777777" w:rsidR="00641237" w:rsidRPr="00641237" w:rsidRDefault="00641237" w:rsidP="008F0BF8">
      <w:pPr>
        <w:pStyle w:val="1"/>
      </w:pPr>
      <w:bookmarkStart w:id="3" w:name="_Toc33785075"/>
      <w:r w:rsidRPr="00641237">
        <w:t>Качество воды</w:t>
      </w:r>
      <w:bookmarkEnd w:id="3"/>
    </w:p>
    <w:p w14:paraId="38BD073F" w14:textId="7C9E5B74" w:rsidR="00641237" w:rsidRPr="00641237" w:rsidRDefault="00641237" w:rsidP="007A5F70">
      <w:pPr>
        <w:spacing w:before="240" w:line="360" w:lineRule="auto"/>
        <w:ind w:firstLine="708"/>
        <w:jc w:val="both"/>
        <w:rPr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t xml:space="preserve">Класс качества вод изученных прудов изменялся от </w:t>
      </w:r>
      <w:r w:rsidRPr="00641237">
        <w:rPr>
          <w:rFonts w:ascii="Times New Roman" w:hAnsi="Times New Roman"/>
          <w:sz w:val="28"/>
          <w:szCs w:val="28"/>
          <w:lang w:val="en-US"/>
        </w:rPr>
        <w:t>I</w:t>
      </w:r>
      <w:r w:rsidRPr="00641237">
        <w:rPr>
          <w:rFonts w:ascii="Times New Roman" w:hAnsi="Times New Roman"/>
          <w:sz w:val="28"/>
          <w:szCs w:val="28"/>
        </w:rPr>
        <w:t xml:space="preserve"> до </w:t>
      </w:r>
      <w:r w:rsidRPr="00641237">
        <w:rPr>
          <w:rFonts w:ascii="Times New Roman" w:hAnsi="Times New Roman"/>
          <w:sz w:val="28"/>
          <w:szCs w:val="28"/>
          <w:lang w:val="en-US"/>
        </w:rPr>
        <w:t>IV</w:t>
      </w:r>
      <w:r w:rsidRPr="00641237">
        <w:rPr>
          <w:rFonts w:ascii="Times New Roman" w:hAnsi="Times New Roman"/>
          <w:sz w:val="28"/>
          <w:szCs w:val="28"/>
        </w:rPr>
        <w:t xml:space="preserve">, при этом 7 прудов соответствовали </w:t>
      </w:r>
      <w:r w:rsidRPr="00641237">
        <w:rPr>
          <w:rFonts w:ascii="Times New Roman" w:hAnsi="Times New Roman"/>
          <w:sz w:val="28"/>
          <w:szCs w:val="28"/>
          <w:lang w:val="en-US"/>
        </w:rPr>
        <w:t>I</w:t>
      </w:r>
      <w:r w:rsidRPr="00641237">
        <w:rPr>
          <w:rFonts w:ascii="Times New Roman" w:hAnsi="Times New Roman"/>
          <w:sz w:val="28"/>
          <w:szCs w:val="28"/>
        </w:rPr>
        <w:t xml:space="preserve"> классу качества, 139 прудов – </w:t>
      </w:r>
      <w:r w:rsidRPr="00641237">
        <w:rPr>
          <w:rFonts w:ascii="Times New Roman" w:hAnsi="Times New Roman"/>
          <w:sz w:val="28"/>
          <w:szCs w:val="28"/>
          <w:lang w:val="en-US"/>
        </w:rPr>
        <w:t>II</w:t>
      </w:r>
      <w:r w:rsidRPr="00641237">
        <w:rPr>
          <w:rFonts w:ascii="Times New Roman" w:hAnsi="Times New Roman"/>
          <w:sz w:val="28"/>
          <w:szCs w:val="28"/>
        </w:rPr>
        <w:t xml:space="preserve"> классу качества, 32 пруда –  </w:t>
      </w:r>
      <w:r w:rsidRPr="00641237">
        <w:rPr>
          <w:rFonts w:ascii="Times New Roman" w:hAnsi="Times New Roman"/>
          <w:sz w:val="28"/>
          <w:szCs w:val="28"/>
          <w:lang w:val="en-US"/>
        </w:rPr>
        <w:t>III</w:t>
      </w:r>
      <w:r w:rsidRPr="00641237">
        <w:rPr>
          <w:rFonts w:ascii="Times New Roman" w:hAnsi="Times New Roman"/>
          <w:sz w:val="28"/>
          <w:szCs w:val="28"/>
        </w:rPr>
        <w:t xml:space="preserve"> классу качества и 12 прудов – </w:t>
      </w:r>
      <w:r w:rsidRPr="00641237">
        <w:rPr>
          <w:rFonts w:ascii="Times New Roman" w:hAnsi="Times New Roman"/>
          <w:sz w:val="28"/>
          <w:szCs w:val="28"/>
          <w:lang w:val="en-US"/>
        </w:rPr>
        <w:t>IV</w:t>
      </w:r>
      <w:r w:rsidRPr="00641237">
        <w:rPr>
          <w:rFonts w:ascii="Times New Roman" w:hAnsi="Times New Roman"/>
          <w:sz w:val="28"/>
          <w:szCs w:val="28"/>
        </w:rPr>
        <w:t xml:space="preserve"> классу качества. Воды 139 обследованных прудов могут быть охарактеризованы как слабо загрязненные, 32 прудов – как загрязненные. Отдельные пруды попали в категорию грязных вод (12 водоёмов), и в категорию условно чистых вод (7 водоёмов). </w:t>
      </w:r>
    </w:p>
    <w:p w14:paraId="63AF4E7B" w14:textId="77777777" w:rsidR="00A74158" w:rsidRPr="00641237" w:rsidRDefault="00A74158" w:rsidP="00F7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 xml:space="preserve">Приведенный обзор водоемов позволяет сделать вывод об отсутствии к настоящему времени единой, достаточно полной и сбалансированной комплексной методики оценки качества воды. </w:t>
      </w:r>
    </w:p>
    <w:p w14:paraId="75E597AE" w14:textId="77777777" w:rsidR="00A74158" w:rsidRDefault="00A74158" w:rsidP="001253D2">
      <w:pPr>
        <w:rPr>
          <w:rFonts w:ascii="Times New Roman" w:hAnsi="Times New Roman"/>
          <w:i/>
          <w:sz w:val="28"/>
          <w:szCs w:val="28"/>
        </w:rPr>
      </w:pPr>
    </w:p>
    <w:p w14:paraId="1A0A7488" w14:textId="16573884" w:rsidR="004A2273" w:rsidRPr="00641237" w:rsidRDefault="004A2273" w:rsidP="001253D2">
      <w:pPr>
        <w:rPr>
          <w:rFonts w:ascii="Times New Roman" w:hAnsi="Times New Roman"/>
          <w:i/>
          <w:sz w:val="28"/>
          <w:szCs w:val="28"/>
        </w:rPr>
        <w:sectPr w:rsidR="004A2273" w:rsidRPr="006412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8F053EB" w14:textId="77777777" w:rsidR="000B1663" w:rsidRPr="00641237" w:rsidRDefault="000B1663" w:rsidP="008F0BF8">
      <w:pPr>
        <w:pStyle w:val="1"/>
      </w:pPr>
      <w:bookmarkStart w:id="4" w:name="_Toc33785076"/>
      <w:r w:rsidRPr="00641237">
        <w:lastRenderedPageBreak/>
        <w:t>Перечень</w:t>
      </w:r>
      <w:r w:rsidR="006A2548" w:rsidRPr="00641237">
        <w:t xml:space="preserve"> выбранных для исследования водоемов,</w:t>
      </w:r>
      <w:r w:rsidRPr="00641237">
        <w:t xml:space="preserve"> обследованных в 2017 г.</w:t>
      </w:r>
      <w:bookmarkEnd w:id="4"/>
    </w:p>
    <w:tbl>
      <w:tblPr>
        <w:tblW w:w="1359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2159"/>
        <w:gridCol w:w="2933"/>
        <w:gridCol w:w="1966"/>
        <w:gridCol w:w="1966"/>
        <w:gridCol w:w="1966"/>
        <w:gridCol w:w="1966"/>
      </w:tblGrid>
      <w:tr w:rsidR="000B1663" w:rsidRPr="00641237" w14:paraId="6DD297B4" w14:textId="77777777" w:rsidTr="00051B15">
        <w:trPr>
          <w:trHeight w:val="615"/>
        </w:trPr>
        <w:tc>
          <w:tcPr>
            <w:tcW w:w="636" w:type="dxa"/>
            <w:vMerge w:val="restart"/>
            <w:shd w:val="clear" w:color="auto" w:fill="auto"/>
            <w:vAlign w:val="center"/>
            <w:hideMark/>
          </w:tcPr>
          <w:p w14:paraId="06D0171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159" w:type="dxa"/>
            <w:vMerge w:val="restart"/>
            <w:shd w:val="clear" w:color="auto" w:fill="auto"/>
            <w:vAlign w:val="center"/>
            <w:hideMark/>
          </w:tcPr>
          <w:p w14:paraId="7812BA7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Наименование водоема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  <w:hideMark/>
          </w:tcPr>
          <w:p w14:paraId="0187B99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Адресная привязка</w:t>
            </w:r>
          </w:p>
        </w:tc>
        <w:tc>
          <w:tcPr>
            <w:tcW w:w="3932" w:type="dxa"/>
            <w:gridSpan w:val="2"/>
            <w:shd w:val="clear" w:color="auto" w:fill="auto"/>
            <w:vAlign w:val="center"/>
            <w:hideMark/>
          </w:tcPr>
          <w:p w14:paraId="4EE80B1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Координаты по Яндекс-карте</w:t>
            </w:r>
          </w:p>
        </w:tc>
        <w:tc>
          <w:tcPr>
            <w:tcW w:w="3932" w:type="dxa"/>
            <w:gridSpan w:val="2"/>
            <w:shd w:val="clear" w:color="auto" w:fill="auto"/>
            <w:vAlign w:val="center"/>
            <w:hideMark/>
          </w:tcPr>
          <w:p w14:paraId="36FEF38F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Координаты московской системы координат</w:t>
            </w:r>
          </w:p>
        </w:tc>
      </w:tr>
      <w:tr w:rsidR="000B1663" w:rsidRPr="00641237" w14:paraId="106E9390" w14:textId="77777777" w:rsidTr="00051B15">
        <w:trPr>
          <w:trHeight w:val="300"/>
        </w:trPr>
        <w:tc>
          <w:tcPr>
            <w:tcW w:w="636" w:type="dxa"/>
            <w:vMerge/>
            <w:vAlign w:val="center"/>
            <w:hideMark/>
          </w:tcPr>
          <w:p w14:paraId="4312BDAA" w14:textId="77777777" w:rsidR="000B1663" w:rsidRPr="00641237" w:rsidRDefault="000B1663" w:rsidP="001872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  <w:vAlign w:val="center"/>
            <w:hideMark/>
          </w:tcPr>
          <w:p w14:paraId="4103048A" w14:textId="77777777" w:rsidR="000B1663" w:rsidRPr="00641237" w:rsidRDefault="000B1663" w:rsidP="001872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3" w:type="dxa"/>
            <w:vMerge/>
            <w:vAlign w:val="center"/>
            <w:hideMark/>
          </w:tcPr>
          <w:p w14:paraId="2BD1FD8C" w14:textId="77777777" w:rsidR="000B1663" w:rsidRPr="00641237" w:rsidRDefault="000B1663" w:rsidP="001872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31F8AE6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Широта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C47E81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Долгота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D9F43B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41F5DEB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Y</w:t>
            </w:r>
          </w:p>
        </w:tc>
      </w:tr>
      <w:tr w:rsidR="000B1663" w:rsidRPr="00641237" w14:paraId="39B3CD8C" w14:textId="77777777" w:rsidTr="00051B15">
        <w:trPr>
          <w:trHeight w:val="300"/>
        </w:trPr>
        <w:tc>
          <w:tcPr>
            <w:tcW w:w="636" w:type="dxa"/>
            <w:shd w:val="clear" w:color="auto" w:fill="auto"/>
            <w:vAlign w:val="center"/>
            <w:hideMark/>
          </w:tcPr>
          <w:p w14:paraId="7D1FB6C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44B4DF3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69E42DD9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1BFDB1C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845B5FC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563654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13141B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237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0B1663" w:rsidRPr="00641237" w14:paraId="287AA5BF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41E13E30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791B987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Барановский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32B5160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НАО,  поселение Первомайское, д. Бараново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81BBE4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55.5276927068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B5F5D3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37.1508102901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48711DE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-22039.5514007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CC54F29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-15454.6333154</w:t>
            </w:r>
          </w:p>
        </w:tc>
      </w:tr>
      <w:tr w:rsidR="000B1663" w:rsidRPr="00641237" w14:paraId="3D778C02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04355FA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0EA3B6F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Ивановский-1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39AF73D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НАО,  поселение Первомайское, д. Ивановское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AFB722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55.537082161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3B56BF0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37.1530240642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9EB0AE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-21894.5304643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90DB222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-14409.9633638</w:t>
            </w:r>
          </w:p>
        </w:tc>
      </w:tr>
      <w:tr w:rsidR="000B1663" w:rsidRPr="00641237" w14:paraId="2FB472E9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2E42F169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593403F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Ивановский-2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3B88E4C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НАО,  поселение Первомайское, д. Ивановское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DBCD201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55.5347510609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FD11694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37.1523320825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335BF7A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-21939.5178809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A39350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-14669.2770261</w:t>
            </w:r>
          </w:p>
        </w:tc>
      </w:tr>
      <w:tr w:rsidR="000B1663" w:rsidRPr="00641237" w14:paraId="48F9E10D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38A929E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4CB9C49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 xml:space="preserve">Средний пруд 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0DB85CE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НАО, п. Первомайское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4D0E7A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55.5407530064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D53D46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37.1370325334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4091CA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-22902.0558286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4C9D48A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-13996.1170384</w:t>
            </w:r>
          </w:p>
        </w:tc>
      </w:tr>
      <w:tr w:rsidR="000B1663" w:rsidRPr="00641237" w14:paraId="2DC5E1C7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353B7F2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46899CF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Верхний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2857602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 xml:space="preserve">НАО,  п. Первомайское 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3B0FDF3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55.5433058576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AF39CF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37.1312469099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ED9BB5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-23265.8016669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1F421E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-13709.9745012</w:t>
            </w:r>
          </w:p>
        </w:tc>
      </w:tr>
      <w:tr w:rsidR="000B1663" w:rsidRPr="00641237" w14:paraId="3C19F35F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5AF0AF20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5E7B345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Пруд ЛМС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3793E604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 xml:space="preserve">ТАО, СП Вороновское,п. </w:t>
            </w: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Луговая мелиоративная станция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3FEBFD52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55.3167996106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B6212C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37.1858040014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C77038E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</w:t>
            </w: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19935.5660216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CD03F51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38944.4455826</w:t>
            </w:r>
          </w:p>
        </w:tc>
      </w:tr>
      <w:tr w:rsidR="000B1663" w:rsidRPr="00641237" w14:paraId="07B715A4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4A9A616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1F97506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Соловка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0AF3A0A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п. Луговая мелиоративная станция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3F66494F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55.32187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2172919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37.19835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D90964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-19136.5824855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EE1CE61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-38383.4732948</w:t>
            </w:r>
          </w:p>
        </w:tc>
      </w:tr>
      <w:tr w:rsidR="000B1663" w:rsidRPr="00641237" w14:paraId="0F045D86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15C5E31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63A67B4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Покровский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04D4C91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с. Покровское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233067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55.3244647236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A8CDDC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37.2065519871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924D23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-18614.6914828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4A1674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-38096.8227022</w:t>
            </w:r>
          </w:p>
        </w:tc>
      </w:tr>
      <w:tr w:rsidR="000B1663" w:rsidRPr="00641237" w14:paraId="7CBFEAB3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358496C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3A991381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Нижний пруд в Покровском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1D8E131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с. Покровское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E7ED09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55.3272591394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215010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37.2118313973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4AD5512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-18278.2820667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497C079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-37787.11574</w:t>
            </w:r>
          </w:p>
        </w:tc>
      </w:tr>
      <w:tr w:rsidR="000B1663" w:rsidRPr="00641237" w14:paraId="004E5A3E" w14:textId="77777777" w:rsidTr="00051B15">
        <w:trPr>
          <w:trHeight w:val="900"/>
        </w:trPr>
        <w:tc>
          <w:tcPr>
            <w:tcW w:w="636" w:type="dxa"/>
            <w:shd w:val="clear" w:color="auto" w:fill="auto"/>
            <w:vAlign w:val="center"/>
            <w:hideMark/>
          </w:tcPr>
          <w:p w14:paraId="699BC1E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176A6B8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Пруд на правом притоке Баклановского ручья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68ACAF4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вблизи д. Ворсино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43CD1354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55.331118824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D6B63DE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37.232642935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BE31A2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-16955.6633084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26E6611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-37362.6759581</w:t>
            </w:r>
          </w:p>
        </w:tc>
      </w:tr>
      <w:tr w:rsidR="000B1663" w:rsidRPr="00641237" w14:paraId="5F3DE4D9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58E8BB9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73724DA0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Водохранилище п. ЛМС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0318E851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 xml:space="preserve"> СП Вороновское,п. Луговая мелиоративная </w:t>
            </w: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станция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D952232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55.31344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D4DCFE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37.17838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D2DA582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-20302.87347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B336F3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-35364.87369</w:t>
            </w:r>
          </w:p>
        </w:tc>
      </w:tr>
      <w:tr w:rsidR="000B1663" w:rsidRPr="00641237" w14:paraId="669A23FA" w14:textId="77777777" w:rsidTr="00051B15">
        <w:trPr>
          <w:trHeight w:val="300"/>
        </w:trPr>
        <w:tc>
          <w:tcPr>
            <w:tcW w:w="636" w:type="dxa"/>
            <w:shd w:val="clear" w:color="auto" w:fill="auto"/>
            <w:vAlign w:val="center"/>
            <w:hideMark/>
          </w:tcPr>
          <w:p w14:paraId="64813332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4B95E140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Покровский 2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4FEF372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 xml:space="preserve"> СП Вороновское, с. Покровское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723CA61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55.32474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317C4B4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37.20254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1E2029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-18765.54442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3689FC20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-35364.87369</w:t>
            </w:r>
          </w:p>
        </w:tc>
      </w:tr>
      <w:tr w:rsidR="000B1663" w:rsidRPr="00641237" w14:paraId="08CDB4A9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42630B2E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6CB0C9FC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Юдановского кладбища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5541C66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 д. Юдановка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766236E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55.3214734861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46A1904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37.2075027516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54E7110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-18555.736529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D545F02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-38430.0933101</w:t>
            </w:r>
          </w:p>
        </w:tc>
      </w:tr>
      <w:tr w:rsidR="000B1663" w:rsidRPr="00641237" w14:paraId="73224E6B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56985E3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2E62F48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Юдановка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254C3172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 д. Юдановка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71197AF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55.3208672385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8F51A6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37.2088604251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E027E6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-18469.8302358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0B88DBC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-38497.9480901</w:t>
            </w:r>
          </w:p>
        </w:tc>
      </w:tr>
      <w:tr w:rsidR="000B1663" w:rsidRPr="00641237" w14:paraId="1C308D46" w14:textId="77777777" w:rsidTr="00051B15">
        <w:trPr>
          <w:trHeight w:val="900"/>
        </w:trPr>
        <w:tc>
          <w:tcPr>
            <w:tcW w:w="636" w:type="dxa"/>
            <w:shd w:val="clear" w:color="auto" w:fill="auto"/>
            <w:vAlign w:val="center"/>
            <w:hideMark/>
          </w:tcPr>
          <w:p w14:paraId="0627591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2E9137FF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Юдановский Верхний 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141E026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 д. Юдановка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E4F48A4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55.3182589364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2A294E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37.2135576352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236DC7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-18172.8292909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DB3F7A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-38789.5676016</w:t>
            </w:r>
          </w:p>
        </w:tc>
      </w:tr>
      <w:tr w:rsidR="000B1663" w:rsidRPr="00641237" w14:paraId="6511B3BE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0DA87479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128908B9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Покровское-1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2E204E9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с. Покровское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874B9B9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55.3240854723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2105BC22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37.201810579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40F3A9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-18915.8445196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747B5AF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-38137.7679938</w:t>
            </w:r>
          </w:p>
        </w:tc>
      </w:tr>
      <w:tr w:rsidR="000B1663" w:rsidRPr="00641237" w14:paraId="02896DE3" w14:textId="77777777" w:rsidTr="00051B15">
        <w:trPr>
          <w:trHeight w:val="900"/>
        </w:trPr>
        <w:tc>
          <w:tcPr>
            <w:tcW w:w="636" w:type="dxa"/>
            <w:shd w:val="clear" w:color="auto" w:fill="auto"/>
            <w:vAlign w:val="center"/>
            <w:hideMark/>
          </w:tcPr>
          <w:p w14:paraId="73297090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17D03DC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Ясенево пруд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2ADE995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 xml:space="preserve"> СП Вороновское,вблизи  ДНП "Ясенки"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38AD723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55.31241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103E9D1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37.20891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3E2DF37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-18385.69948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3E1A52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-35364.87369</w:t>
            </w:r>
          </w:p>
        </w:tc>
      </w:tr>
      <w:tr w:rsidR="000B1663" w:rsidRPr="00641237" w14:paraId="33960935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6D495117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30B8BEF8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 xml:space="preserve">Прямоугольный пруд в </w:t>
            </w: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Покровском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3A82F1F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ТАО, СП Вороновское, вблизи </w:t>
            </w: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п.Покровское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4C8910E1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55.330773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41596F84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37.210603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F17E46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72A15DB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B1663" w:rsidRPr="00641237" w14:paraId="5211C6D9" w14:textId="77777777" w:rsidTr="00051B15">
        <w:trPr>
          <w:trHeight w:val="600"/>
        </w:trPr>
        <w:tc>
          <w:tcPr>
            <w:tcW w:w="636" w:type="dxa"/>
            <w:shd w:val="clear" w:color="auto" w:fill="auto"/>
            <w:vAlign w:val="center"/>
            <w:hideMark/>
          </w:tcPr>
          <w:p w14:paraId="1DEBFF50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lastRenderedPageBreak/>
              <w:t>151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01AE575D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Пруд в Покровском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185A403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вблизи п.Покровское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595E1EA6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55.330675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0ACABEA5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37.211891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F00687B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6DB4F46C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B1663" w:rsidRPr="00641237" w14:paraId="2FF233EA" w14:textId="77777777" w:rsidTr="00051B15">
        <w:trPr>
          <w:trHeight w:val="660"/>
        </w:trPr>
        <w:tc>
          <w:tcPr>
            <w:tcW w:w="636" w:type="dxa"/>
            <w:shd w:val="clear" w:color="auto" w:fill="auto"/>
            <w:vAlign w:val="center"/>
            <w:hideMark/>
          </w:tcPr>
          <w:p w14:paraId="0F06572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2159" w:type="dxa"/>
            <w:shd w:val="clear" w:color="auto" w:fill="auto"/>
            <w:vAlign w:val="center"/>
            <w:hideMark/>
          </w:tcPr>
          <w:p w14:paraId="014AA20E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Пруд 2</w:t>
            </w:r>
          </w:p>
        </w:tc>
        <w:tc>
          <w:tcPr>
            <w:tcW w:w="2933" w:type="dxa"/>
            <w:shd w:val="clear" w:color="auto" w:fill="auto"/>
            <w:vAlign w:val="center"/>
            <w:hideMark/>
          </w:tcPr>
          <w:p w14:paraId="2737A49E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ТАО, СП Вороновское, вблизи сельскохозяйственных угодий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CB2F75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55.340952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8C7EE49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37.226673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490D134A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14:paraId="15A9D8E3" w14:textId="77777777" w:rsidR="000B1663" w:rsidRPr="00641237" w:rsidRDefault="000B1663" w:rsidP="001872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23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14:paraId="01FDF2C0" w14:textId="77777777" w:rsidR="004A2273" w:rsidRDefault="004A2273" w:rsidP="00051B15">
      <w:pPr>
        <w:spacing w:before="10400" w:line="360" w:lineRule="auto"/>
        <w:rPr>
          <w:rFonts w:ascii="Times New Roman" w:hAnsi="Times New Roman"/>
          <w:sz w:val="28"/>
          <w:szCs w:val="28"/>
        </w:rPr>
        <w:sectPr w:rsidR="004A2273" w:rsidSect="004A22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78CAF1E" w14:textId="5B0B4D4E" w:rsidR="0079048C" w:rsidRPr="00641237" w:rsidRDefault="0079048C" w:rsidP="0079048C">
      <w:pPr>
        <w:spacing w:after="0" w:line="360" w:lineRule="auto"/>
        <w:ind w:right="-23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lastRenderedPageBreak/>
        <w:t>Для нашего исследования выбраны водоемы 2017 года, расположенные вблизи шоссе.</w:t>
      </w:r>
    </w:p>
    <w:p w14:paraId="0B26CA9F" w14:textId="3CBDCF12" w:rsidR="009D59E5" w:rsidRPr="00641237" w:rsidRDefault="009D59E5" w:rsidP="009D59E5">
      <w:pPr>
        <w:spacing w:line="360" w:lineRule="auto"/>
        <w:ind w:right="-232" w:firstLine="709"/>
        <w:jc w:val="both"/>
        <w:rPr>
          <w:noProof/>
          <w:sz w:val="28"/>
          <w:szCs w:val="28"/>
          <w:lang w:eastAsia="ru-RU"/>
        </w:rPr>
      </w:pPr>
      <w:r w:rsidRPr="00641237">
        <w:rPr>
          <w:rFonts w:ascii="Times New Roman" w:hAnsi="Times New Roman" w:cs="Times New Roman"/>
          <w:sz w:val="28"/>
          <w:szCs w:val="28"/>
        </w:rPr>
        <w:t>Для исследования в первом приближении нами выбрано два наиболее репрезентативных участка и большим количеством отобранных проб воды. Участ</w:t>
      </w:r>
      <w:r w:rsidR="00664615" w:rsidRPr="00641237">
        <w:rPr>
          <w:rFonts w:ascii="Times New Roman" w:hAnsi="Times New Roman" w:cs="Times New Roman"/>
          <w:sz w:val="28"/>
          <w:szCs w:val="28"/>
        </w:rPr>
        <w:t>ок</w:t>
      </w:r>
      <w:r w:rsidR="007A68BA" w:rsidRPr="00641237">
        <w:rPr>
          <w:rFonts w:ascii="Times New Roman" w:hAnsi="Times New Roman" w:cs="Times New Roman"/>
          <w:sz w:val="28"/>
          <w:szCs w:val="28"/>
        </w:rPr>
        <w:t xml:space="preserve"> №1 расположен вблизи Калужского шоссе</w:t>
      </w:r>
      <w:r w:rsidR="00664615" w:rsidRPr="00641237">
        <w:rPr>
          <w:rFonts w:ascii="Times New Roman" w:hAnsi="Times New Roman" w:cs="Times New Roman"/>
          <w:sz w:val="28"/>
          <w:szCs w:val="28"/>
        </w:rPr>
        <w:t xml:space="preserve"> в районе поселка</w:t>
      </w:r>
      <w:r w:rsidRPr="00641237">
        <w:rPr>
          <w:rFonts w:ascii="Times New Roman" w:hAnsi="Times New Roman" w:cs="Times New Roman"/>
          <w:sz w:val="28"/>
          <w:szCs w:val="28"/>
        </w:rPr>
        <w:t xml:space="preserve"> ЛМС</w:t>
      </w:r>
      <w:r w:rsidR="00664615" w:rsidRPr="00641237">
        <w:rPr>
          <w:rFonts w:ascii="Times New Roman" w:hAnsi="Times New Roman" w:cs="Times New Roman"/>
          <w:sz w:val="28"/>
          <w:szCs w:val="28"/>
        </w:rPr>
        <w:t xml:space="preserve"> на реке Соловка и ее притоке реке Песочня, которые являются притоком реки Моча</w:t>
      </w:r>
      <w:r w:rsidR="00F95E46" w:rsidRPr="00641237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664615" w:rsidRPr="00641237">
        <w:rPr>
          <w:rFonts w:ascii="Times New Roman" w:hAnsi="Times New Roman" w:cs="Times New Roman"/>
          <w:sz w:val="28"/>
          <w:szCs w:val="28"/>
        </w:rPr>
        <w:t>.</w:t>
      </w:r>
      <w:r w:rsidRPr="00641237">
        <w:rPr>
          <w:rFonts w:ascii="Times New Roman" w:hAnsi="Times New Roman" w:cs="Times New Roman"/>
          <w:sz w:val="28"/>
          <w:szCs w:val="28"/>
        </w:rPr>
        <w:t xml:space="preserve"> </w:t>
      </w:r>
      <w:r w:rsidR="007A68BA" w:rsidRPr="00641237">
        <w:rPr>
          <w:rFonts w:ascii="Times New Roman" w:hAnsi="Times New Roman" w:cs="Times New Roman"/>
          <w:sz w:val="28"/>
          <w:szCs w:val="28"/>
        </w:rPr>
        <w:t xml:space="preserve">Участок №2 </w:t>
      </w:r>
      <w:r w:rsidRPr="00641237">
        <w:rPr>
          <w:rFonts w:ascii="Times New Roman" w:hAnsi="Times New Roman" w:cs="Times New Roman"/>
          <w:sz w:val="28"/>
          <w:szCs w:val="28"/>
        </w:rPr>
        <w:t>Бараново рас</w:t>
      </w:r>
      <w:r w:rsidR="007A68BA" w:rsidRPr="00641237">
        <w:rPr>
          <w:rFonts w:ascii="Times New Roman" w:hAnsi="Times New Roman" w:cs="Times New Roman"/>
          <w:sz w:val="28"/>
          <w:szCs w:val="28"/>
        </w:rPr>
        <w:t>положен вблизи Киевского шоссе</w:t>
      </w:r>
      <w:r w:rsidRPr="00641237">
        <w:rPr>
          <w:rFonts w:ascii="Times New Roman" w:hAnsi="Times New Roman" w:cs="Times New Roman"/>
          <w:sz w:val="28"/>
          <w:szCs w:val="28"/>
        </w:rPr>
        <w:t xml:space="preserve"> на рек</w:t>
      </w:r>
      <w:r w:rsidR="007A68BA" w:rsidRPr="00641237">
        <w:rPr>
          <w:rFonts w:ascii="Times New Roman" w:hAnsi="Times New Roman" w:cs="Times New Roman"/>
          <w:sz w:val="28"/>
          <w:szCs w:val="28"/>
        </w:rPr>
        <w:t>е Солонец и ее притоках, которые являются притоками реки Десна</w:t>
      </w:r>
      <w:r w:rsidR="00F95E46" w:rsidRPr="00641237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7A68BA" w:rsidRPr="00641237">
        <w:rPr>
          <w:rFonts w:ascii="Times New Roman" w:hAnsi="Times New Roman" w:cs="Times New Roman"/>
          <w:sz w:val="28"/>
          <w:szCs w:val="28"/>
        </w:rPr>
        <w:t>.</w:t>
      </w:r>
      <w:r w:rsidRPr="00641237">
        <w:rPr>
          <w:rFonts w:ascii="Times New Roman" w:hAnsi="Times New Roman" w:cs="Times New Roman"/>
          <w:sz w:val="28"/>
          <w:szCs w:val="28"/>
        </w:rPr>
        <w:t xml:space="preserve"> Водоемы относятся к категории прудов, прудов-копаней и старицам.</w:t>
      </w:r>
      <w:r w:rsidR="007A68BA" w:rsidRPr="00641237">
        <w:rPr>
          <w:noProof/>
          <w:sz w:val="28"/>
          <w:szCs w:val="28"/>
          <w:lang w:eastAsia="ru-RU"/>
        </w:rPr>
        <w:t xml:space="preserve"> </w:t>
      </w:r>
    </w:p>
    <w:p w14:paraId="37C5D819" w14:textId="77777777" w:rsidR="00F20476" w:rsidRPr="007D4742" w:rsidRDefault="00F20476" w:rsidP="00F20476">
      <w:pPr>
        <w:spacing w:after="0" w:line="360" w:lineRule="auto"/>
        <w:ind w:right="-23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47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819E2" wp14:editId="6075AB99">
            <wp:extent cx="5940425" cy="33401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B080" w14:textId="77777777" w:rsidR="00F20476" w:rsidRPr="00756867" w:rsidRDefault="00F20476" w:rsidP="00F20476">
      <w:pPr>
        <w:spacing w:after="0" w:line="360" w:lineRule="auto"/>
        <w:ind w:right="-23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5" w:name="_Hlk33740933"/>
      <w:r w:rsidRPr="00756867">
        <w:rPr>
          <w:rFonts w:ascii="Times New Roman" w:hAnsi="Times New Roman" w:cs="Times New Roman"/>
          <w:noProof/>
          <w:sz w:val="28"/>
          <w:szCs w:val="28"/>
          <w:lang w:eastAsia="ru-RU"/>
        </w:rPr>
        <w:t>Рис. 1 - Участок пос. ЛМС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северная часть</w:t>
      </w:r>
    </w:p>
    <w:bookmarkEnd w:id="5"/>
    <w:p w14:paraId="66461C8F" w14:textId="77777777" w:rsidR="00F20476" w:rsidRDefault="00F20476" w:rsidP="00F20476">
      <w:pPr>
        <w:spacing w:after="0" w:line="360" w:lineRule="auto"/>
        <w:ind w:right="-2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44E4C6" wp14:editId="770951C0">
            <wp:extent cx="5935980" cy="333756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F785" w14:textId="77777777" w:rsidR="00F20476" w:rsidRPr="007D4742" w:rsidRDefault="00F20476" w:rsidP="00F20476">
      <w:pPr>
        <w:spacing w:after="0" w:line="360" w:lineRule="auto"/>
        <w:ind w:right="-23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4742">
        <w:rPr>
          <w:rFonts w:ascii="Times New Roman" w:hAnsi="Times New Roman" w:cs="Times New Roman"/>
          <w:noProof/>
          <w:sz w:val="28"/>
          <w:szCs w:val="28"/>
          <w:lang w:eastAsia="ru-RU"/>
        </w:rPr>
        <w:t>Рис. 2 - Участок пос. ЛМС южная часть</w:t>
      </w:r>
    </w:p>
    <w:p w14:paraId="0C347DB3" w14:textId="77777777" w:rsidR="00F20476" w:rsidRDefault="00F20476" w:rsidP="00F20476">
      <w:pPr>
        <w:spacing w:after="0" w:line="360" w:lineRule="auto"/>
        <w:ind w:right="-23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36A80D5" w14:textId="77777777" w:rsidR="00F20476" w:rsidRDefault="00F20476" w:rsidP="00F20476">
      <w:pPr>
        <w:spacing w:after="0" w:line="360" w:lineRule="auto"/>
        <w:ind w:right="-23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21A14" wp14:editId="395D0411">
            <wp:extent cx="5935980" cy="333756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8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</w:p>
    <w:p w14:paraId="0A045DBE" w14:textId="77777777" w:rsidR="00F20476" w:rsidRDefault="00F20476" w:rsidP="00F20476">
      <w:pPr>
        <w:spacing w:after="0" w:line="360" w:lineRule="auto"/>
        <w:ind w:right="-23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68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7D47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56867">
        <w:rPr>
          <w:rFonts w:ascii="Times New Roman" w:hAnsi="Times New Roman" w:cs="Times New Roman"/>
          <w:noProof/>
          <w:sz w:val="28"/>
          <w:szCs w:val="28"/>
          <w:lang w:eastAsia="ru-RU"/>
        </w:rPr>
        <w:t>Участок пос. Бараново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7DD13C4" w14:textId="77777777" w:rsidR="00F20476" w:rsidRDefault="00F20476" w:rsidP="00F20476">
      <w:pPr>
        <w:pStyle w:val="1"/>
        <w:spacing w:before="0"/>
        <w:rPr>
          <w:sz w:val="36"/>
          <w:szCs w:val="28"/>
        </w:rPr>
      </w:pPr>
    </w:p>
    <w:p w14:paraId="674C1C5E" w14:textId="77777777" w:rsidR="00F20476" w:rsidRDefault="00F20476" w:rsidP="00F20476">
      <w:pPr>
        <w:pStyle w:val="1"/>
        <w:spacing w:before="0"/>
        <w:rPr>
          <w:sz w:val="36"/>
          <w:szCs w:val="28"/>
        </w:rPr>
      </w:pPr>
    </w:p>
    <w:p w14:paraId="6DE93E01" w14:textId="77777777" w:rsidR="00F20476" w:rsidRDefault="00F20476" w:rsidP="00F20476">
      <w:pPr>
        <w:pStyle w:val="1"/>
        <w:spacing w:before="0"/>
        <w:rPr>
          <w:sz w:val="36"/>
          <w:szCs w:val="28"/>
        </w:rPr>
      </w:pPr>
    </w:p>
    <w:p w14:paraId="27FC8FDF" w14:textId="77777777" w:rsidR="00F20476" w:rsidRPr="003A47EC" w:rsidRDefault="00F20476" w:rsidP="00F20476"/>
    <w:p w14:paraId="6F8414F7" w14:textId="187F94A4" w:rsidR="005132F1" w:rsidRPr="00641237" w:rsidRDefault="00BF3F67" w:rsidP="00BF3F67">
      <w:pPr>
        <w:pStyle w:val="1"/>
        <w:rPr>
          <w:sz w:val="28"/>
          <w:szCs w:val="28"/>
        </w:rPr>
      </w:pPr>
      <w:bookmarkStart w:id="6" w:name="_Toc33785077"/>
      <w:r w:rsidRPr="00756867">
        <w:rPr>
          <w:sz w:val="36"/>
          <w:szCs w:val="28"/>
        </w:rPr>
        <w:lastRenderedPageBreak/>
        <w:t>Гидробиологические</w:t>
      </w:r>
      <w:r w:rsidRPr="00641237">
        <w:rPr>
          <w:sz w:val="28"/>
          <w:szCs w:val="28"/>
        </w:rPr>
        <w:t xml:space="preserve"> </w:t>
      </w:r>
      <w:r w:rsidRPr="00756867">
        <w:rPr>
          <w:sz w:val="36"/>
          <w:szCs w:val="28"/>
        </w:rPr>
        <w:t>исследования</w:t>
      </w:r>
      <w:bookmarkEnd w:id="6"/>
    </w:p>
    <w:p w14:paraId="39253427" w14:textId="19981B5A" w:rsidR="005132F1" w:rsidRPr="00641237" w:rsidRDefault="000F3DA9" w:rsidP="00F72E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t>Гидробиоло</w:t>
      </w:r>
      <w:r w:rsidR="005132F1" w:rsidRPr="00641237">
        <w:rPr>
          <w:rFonts w:ascii="Times New Roman" w:hAnsi="Times New Roman"/>
          <w:sz w:val="28"/>
          <w:szCs w:val="28"/>
        </w:rPr>
        <w:t>гические исследования проводились кандидатами биологических наук, научными сотрудник</w:t>
      </w:r>
      <w:r w:rsidR="00EE5E14">
        <w:rPr>
          <w:rFonts w:ascii="Times New Roman" w:hAnsi="Times New Roman"/>
          <w:sz w:val="28"/>
          <w:szCs w:val="28"/>
        </w:rPr>
        <w:t>ами</w:t>
      </w:r>
      <w:r w:rsidR="005132F1" w:rsidRPr="00641237">
        <w:rPr>
          <w:rFonts w:ascii="Times New Roman" w:hAnsi="Times New Roman"/>
          <w:sz w:val="28"/>
          <w:szCs w:val="28"/>
        </w:rPr>
        <w:t xml:space="preserve"> кафедры гидробиологии биологического факультета и кафедры биофизики биологического факультета МГУ имени М.В. Ломоносова.</w:t>
      </w:r>
    </w:p>
    <w:p w14:paraId="634E8FB6" w14:textId="77777777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t xml:space="preserve">В рамках гидробиологических работ было исследовано сообщество фитопланктона 190 малых водоемов в летне-осенний период 2017 г. (август-октябрь). </w:t>
      </w:r>
    </w:p>
    <w:p w14:paraId="57EC2743" w14:textId="77777777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t>Для характеристики сообщества фитопланктона использовали следующие показатели:</w:t>
      </w:r>
    </w:p>
    <w:p w14:paraId="19AB0FA2" w14:textId="77777777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noBreakHyphen/>
        <w:t xml:space="preserve"> число видов;</w:t>
      </w:r>
    </w:p>
    <w:p w14:paraId="5283689B" w14:textId="77777777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noBreakHyphen/>
        <w:t xml:space="preserve"> численность;</w:t>
      </w:r>
    </w:p>
    <w:p w14:paraId="1650E956" w14:textId="77777777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noBreakHyphen/>
        <w:t xml:space="preserve"> биомасса;</w:t>
      </w:r>
    </w:p>
    <w:p w14:paraId="391458B7" w14:textId="77777777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noBreakHyphen/>
        <w:t xml:space="preserve"> доля синезеленых водорослей. </w:t>
      </w:r>
    </w:p>
    <w:p w14:paraId="71885C07" w14:textId="76918795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t>Численность фитопланктона рассчитывали по формуле (1):</w:t>
      </w:r>
    </w:p>
    <w:p w14:paraId="173F64AB" w14:textId="24E2F7BB" w:rsidR="000F26AF" w:rsidRPr="00641237" w:rsidRDefault="000F26AF" w:rsidP="00F72E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N</m:t>
        </m:r>
        <m:r>
          <m:rPr>
            <m:sty m:val="bi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×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20</m:t>
            </m:r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×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1000</m:t>
            </m:r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ск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пр</m:t>
                </m:r>
              </m:sub>
            </m:sSub>
          </m:den>
        </m:f>
        <m:r>
          <m:rPr>
            <m:sty m:val="bi"/>
          </m:rPr>
          <w:rPr>
            <w:rFonts w:ascii="Cambria Math" w:hAnsi="Times New Roman"/>
            <w:sz w:val="28"/>
            <w:szCs w:val="28"/>
          </w:rPr>
          <m:t xml:space="preserve">; </m:t>
        </m:r>
      </m:oMath>
      <w:r w:rsidRPr="00641237">
        <w:rPr>
          <w:rFonts w:ascii="Times New Roman" w:hAnsi="Times New Roman"/>
          <w:sz w:val="28"/>
          <w:szCs w:val="28"/>
        </w:rPr>
        <w:tab/>
      </w:r>
      <w:r w:rsidRPr="00641237">
        <w:rPr>
          <w:rFonts w:ascii="Times New Roman" w:hAnsi="Times New Roman"/>
          <w:sz w:val="28"/>
          <w:szCs w:val="28"/>
        </w:rPr>
        <w:tab/>
      </w:r>
      <w:r w:rsidRPr="00641237">
        <w:rPr>
          <w:rFonts w:ascii="Times New Roman" w:hAnsi="Times New Roman"/>
          <w:sz w:val="28"/>
          <w:szCs w:val="28"/>
        </w:rPr>
        <w:tab/>
      </w:r>
      <w:r w:rsidRPr="00641237">
        <w:rPr>
          <w:rFonts w:ascii="Times New Roman" w:hAnsi="Times New Roman"/>
          <w:sz w:val="28"/>
          <w:szCs w:val="28"/>
        </w:rPr>
        <w:tab/>
      </w:r>
      <w:r w:rsidRPr="00641237">
        <w:rPr>
          <w:rFonts w:ascii="Times New Roman" w:hAnsi="Times New Roman"/>
          <w:sz w:val="28"/>
          <w:szCs w:val="28"/>
        </w:rPr>
        <w:tab/>
      </w:r>
      <w:r w:rsidRPr="00641237">
        <w:rPr>
          <w:rFonts w:ascii="Times New Roman" w:hAnsi="Times New Roman"/>
          <w:sz w:val="28"/>
          <w:szCs w:val="28"/>
        </w:rPr>
        <w:tab/>
      </w:r>
      <w:r w:rsidRPr="00641237">
        <w:rPr>
          <w:rFonts w:ascii="Times New Roman" w:hAnsi="Times New Roman"/>
          <w:sz w:val="28"/>
          <w:szCs w:val="28"/>
        </w:rPr>
        <w:tab/>
      </w:r>
      <w:r w:rsidRPr="00641237">
        <w:rPr>
          <w:rFonts w:ascii="Times New Roman" w:hAnsi="Times New Roman"/>
          <w:sz w:val="28"/>
          <w:szCs w:val="28"/>
        </w:rPr>
        <w:tab/>
        <w:t>(1)</w:t>
      </w:r>
    </w:p>
    <w:p w14:paraId="7605ABCA" w14:textId="77777777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t xml:space="preserve">где </w:t>
      </w:r>
      <w:r w:rsidRPr="00641237">
        <w:rPr>
          <w:rFonts w:ascii="Times New Roman" w:hAnsi="Times New Roman"/>
          <w:b/>
          <w:sz w:val="28"/>
          <w:szCs w:val="28"/>
          <w:lang w:val="en-US"/>
        </w:rPr>
        <w:t>N</w:t>
      </w:r>
      <w:r w:rsidRPr="00641237">
        <w:rPr>
          <w:rFonts w:ascii="Times New Roman" w:hAnsi="Times New Roman"/>
          <w:sz w:val="28"/>
          <w:szCs w:val="28"/>
        </w:rPr>
        <w:t xml:space="preserve"> – количество клеток фитопланктона в 1 л исследуемой воды; </w:t>
      </w:r>
      <w:r w:rsidRPr="00641237">
        <w:rPr>
          <w:rFonts w:ascii="Times New Roman" w:hAnsi="Times New Roman"/>
          <w:b/>
          <w:sz w:val="28"/>
          <w:szCs w:val="28"/>
          <w:lang w:val="en-US"/>
        </w:rPr>
        <w:t>a</w:t>
      </w:r>
      <w:r w:rsidRPr="00641237">
        <w:rPr>
          <w:rFonts w:ascii="Times New Roman" w:hAnsi="Times New Roman"/>
          <w:sz w:val="28"/>
          <w:szCs w:val="28"/>
        </w:rPr>
        <w:t xml:space="preserve"> – количество учтенных клеток в </w:t>
      </w:r>
      <w:r w:rsidRPr="00641237">
        <w:rPr>
          <w:rFonts w:ascii="Times New Roman" w:hAnsi="Times New Roman"/>
          <w:sz w:val="28"/>
          <w:szCs w:val="28"/>
          <w:lang w:val="en-US"/>
        </w:rPr>
        <w:t>n</w:t>
      </w:r>
      <w:r w:rsidRPr="00641237">
        <w:rPr>
          <w:rFonts w:ascii="Times New Roman" w:hAnsi="Times New Roman"/>
          <w:sz w:val="28"/>
          <w:szCs w:val="28"/>
        </w:rPr>
        <w:t xml:space="preserve"> повторностей; </w:t>
      </w:r>
      <w:r w:rsidRPr="00641237">
        <w:rPr>
          <w:rFonts w:ascii="Times New Roman" w:hAnsi="Times New Roman"/>
          <w:b/>
          <w:sz w:val="28"/>
          <w:szCs w:val="28"/>
        </w:rPr>
        <w:t>20</w:t>
      </w:r>
      <w:r w:rsidRPr="00641237">
        <w:rPr>
          <w:rFonts w:ascii="Times New Roman" w:hAnsi="Times New Roman"/>
          <w:sz w:val="28"/>
          <w:szCs w:val="28"/>
        </w:rPr>
        <w:t xml:space="preserve"> – пересчетный коэффициент на 1 мл (при учете организмов во всех 40 счетных полосах камеры); </w:t>
      </w:r>
      <w:r w:rsidRPr="00641237">
        <w:rPr>
          <w:rFonts w:ascii="Times New Roman" w:hAnsi="Times New Roman"/>
          <w:b/>
          <w:sz w:val="28"/>
          <w:szCs w:val="28"/>
        </w:rPr>
        <w:t>1000</w:t>
      </w:r>
      <w:r w:rsidRPr="00641237">
        <w:rPr>
          <w:rFonts w:ascii="Times New Roman" w:hAnsi="Times New Roman"/>
          <w:sz w:val="28"/>
          <w:szCs w:val="28"/>
        </w:rPr>
        <w:t xml:space="preserve"> – коэффициент пересчета на 1 л; </w:t>
      </w:r>
      <w:r w:rsidRPr="0064123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41237">
        <w:rPr>
          <w:rFonts w:ascii="Times New Roman" w:hAnsi="Times New Roman"/>
          <w:b/>
          <w:sz w:val="28"/>
          <w:szCs w:val="28"/>
          <w:vertAlign w:val="subscript"/>
        </w:rPr>
        <w:t>ск</w:t>
      </w:r>
      <w:r w:rsidRPr="00641237">
        <w:rPr>
          <w:rFonts w:ascii="Times New Roman" w:hAnsi="Times New Roman"/>
          <w:sz w:val="28"/>
          <w:szCs w:val="28"/>
        </w:rPr>
        <w:t xml:space="preserve"> – объем сконцентрированной пробы в мл; </w:t>
      </w:r>
      <w:r w:rsidRPr="0064123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41237">
        <w:rPr>
          <w:rFonts w:ascii="Times New Roman" w:hAnsi="Times New Roman"/>
          <w:b/>
          <w:sz w:val="28"/>
          <w:szCs w:val="28"/>
          <w:vertAlign w:val="subscript"/>
        </w:rPr>
        <w:t>пр</w:t>
      </w:r>
      <w:r w:rsidRPr="00641237">
        <w:rPr>
          <w:rFonts w:ascii="Times New Roman" w:hAnsi="Times New Roman"/>
          <w:sz w:val="28"/>
          <w:szCs w:val="28"/>
        </w:rPr>
        <w:t xml:space="preserve"> – объем исходной пробы планктона в мл.</w:t>
      </w:r>
    </w:p>
    <w:p w14:paraId="170B54B0" w14:textId="480B55BD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t>Долю синезеленых водорослей рассчитывали от общей биомассы фитопланктона по формуле (2):</w:t>
      </w:r>
    </w:p>
    <w:p w14:paraId="28BCA20E" w14:textId="77777777" w:rsidR="000F26AF" w:rsidRPr="00641237" w:rsidRDefault="000F26AF" w:rsidP="00F72EEE">
      <w:pPr>
        <w:tabs>
          <w:tab w:val="left" w:pos="9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cyan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total</m:t>
                </m:r>
              </m:sub>
            </m:sSub>
          </m:den>
        </m:f>
        <m:r>
          <w:rPr>
            <w:rFonts w:ascii="Cambria Math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>100%;</m:t>
        </m:r>
      </m:oMath>
      <w:r w:rsidRPr="00641237">
        <w:rPr>
          <w:rFonts w:ascii="Times New Roman" w:eastAsiaTheme="minorEastAsia" w:hAnsi="Times New Roman"/>
          <w:sz w:val="28"/>
          <w:szCs w:val="28"/>
        </w:rPr>
        <w:tab/>
        <w:t>(2)</w:t>
      </w:r>
    </w:p>
    <w:p w14:paraId="67A1BCD0" w14:textId="2D255E28" w:rsidR="000F26AF" w:rsidRPr="00641237" w:rsidRDefault="000F26AF" w:rsidP="00F72EEE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641237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641237">
        <w:rPr>
          <w:rFonts w:ascii="Times New Roman" w:eastAsiaTheme="minorEastAsia" w:hAnsi="Times New Roman"/>
          <w:b/>
          <w:sz w:val="28"/>
          <w:szCs w:val="28"/>
          <w:lang w:val="en-US"/>
        </w:rPr>
        <w:t>A</w:t>
      </w:r>
      <w:r w:rsidRPr="00641237">
        <w:rPr>
          <w:rFonts w:ascii="Times New Roman" w:eastAsiaTheme="minorEastAsia" w:hAnsi="Times New Roman"/>
          <w:sz w:val="28"/>
          <w:szCs w:val="28"/>
        </w:rPr>
        <w:t xml:space="preserve"> – доля сине</w:t>
      </w:r>
      <w:r w:rsidR="000D5BB0">
        <w:rPr>
          <w:rFonts w:ascii="Times New Roman" w:eastAsiaTheme="minorEastAsia" w:hAnsi="Times New Roman"/>
          <w:sz w:val="28"/>
          <w:szCs w:val="28"/>
        </w:rPr>
        <w:t>-</w:t>
      </w:r>
      <w:r w:rsidRPr="00641237">
        <w:rPr>
          <w:rFonts w:ascii="Times New Roman" w:eastAsiaTheme="minorEastAsia" w:hAnsi="Times New Roman"/>
          <w:sz w:val="28"/>
          <w:szCs w:val="28"/>
        </w:rPr>
        <w:t xml:space="preserve">зеленых водорослей, </w:t>
      </w:r>
      <w:r w:rsidRPr="00641237">
        <w:rPr>
          <w:rFonts w:ascii="Times New Roman" w:eastAsiaTheme="minorEastAsia" w:hAnsi="Times New Roman"/>
          <w:b/>
          <w:sz w:val="28"/>
          <w:szCs w:val="28"/>
        </w:rPr>
        <w:t>В</w:t>
      </w:r>
      <w:r w:rsidRPr="00641237">
        <w:rPr>
          <w:rFonts w:ascii="Times New Roman" w:eastAsiaTheme="minorEastAsia" w:hAnsi="Times New Roman"/>
          <w:b/>
          <w:sz w:val="28"/>
          <w:szCs w:val="28"/>
          <w:vertAlign w:val="subscript"/>
          <w:lang w:val="en-US"/>
        </w:rPr>
        <w:t>cyan</w:t>
      </w:r>
      <w:r w:rsidRPr="00641237">
        <w:rPr>
          <w:rFonts w:ascii="Times New Roman" w:eastAsiaTheme="minorEastAsia" w:hAnsi="Times New Roman"/>
          <w:sz w:val="28"/>
          <w:szCs w:val="28"/>
        </w:rPr>
        <w:t xml:space="preserve"> – биомасса цианобактерий, </w:t>
      </w:r>
      <w:r w:rsidRPr="00641237">
        <w:rPr>
          <w:rFonts w:ascii="Times New Roman" w:eastAsiaTheme="minorEastAsia" w:hAnsi="Times New Roman"/>
          <w:b/>
          <w:sz w:val="28"/>
          <w:szCs w:val="28"/>
        </w:rPr>
        <w:t>В</w:t>
      </w:r>
      <w:r w:rsidRPr="00641237">
        <w:rPr>
          <w:rFonts w:ascii="Times New Roman" w:eastAsiaTheme="minorEastAsia" w:hAnsi="Times New Roman"/>
          <w:b/>
          <w:sz w:val="28"/>
          <w:szCs w:val="28"/>
          <w:lang w:val="en-US"/>
        </w:rPr>
        <w:t>t</w:t>
      </w:r>
      <w:r w:rsidRPr="00641237">
        <w:rPr>
          <w:rFonts w:ascii="Times New Roman" w:eastAsiaTheme="minorEastAsia" w:hAnsi="Times New Roman"/>
          <w:b/>
          <w:sz w:val="28"/>
          <w:szCs w:val="28"/>
          <w:vertAlign w:val="subscript"/>
          <w:lang w:val="en-US"/>
        </w:rPr>
        <w:t>otal</w:t>
      </w:r>
      <w:r w:rsidRPr="00641237">
        <w:rPr>
          <w:rFonts w:ascii="Times New Roman" w:eastAsiaTheme="minorEastAsia" w:hAnsi="Times New Roman"/>
          <w:sz w:val="28"/>
          <w:szCs w:val="28"/>
        </w:rPr>
        <w:t xml:space="preserve"> – общая биомасса фитопланктона на станции. </w:t>
      </w:r>
    </w:p>
    <w:p w14:paraId="40656B02" w14:textId="725D157A" w:rsidR="004044E5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lastRenderedPageBreak/>
        <w:t>Качество воды оценивали по индексу сапробности, рассчитанному  методом Пантле и Букка в модификации Сладечека (Макрушин, 1974). В основе метода лежит способность организмов выживать в условиях органического загрязнения среды, называемая сапробностью. Каждому индикаторному таксону присвоено численное значение – индивидуальный индекс сапробности. Степень сапробности водоема или водотока характеризуется индексом сапробности, который рассчитывается по формуле (3) (Pantle, Buck, 1955; Sládeček, 1973):</w:t>
      </w:r>
    </w:p>
    <w:p w14:paraId="02AF08A3" w14:textId="77777777" w:rsidR="000F26AF" w:rsidRPr="00641237" w:rsidRDefault="000F26AF" w:rsidP="00F72EEE">
      <w:pPr>
        <w:tabs>
          <w:tab w:val="righ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S</m:t>
        </m:r>
        <m:r>
          <m:rPr>
            <m:nor/>
          </m:rPr>
          <w:rPr>
            <w:rFonts w:ascii="Times New Roman" w:hAnsi="Times New Roman"/>
            <w:b/>
            <w:sz w:val="28"/>
            <w:szCs w:val="28"/>
            <w:lang w:val="en-US"/>
          </w:rPr>
          <m:t xml:space="preserve"> =</m:t>
        </m:r>
        <m:r>
          <m:rPr>
            <m:sty m:val="bi"/>
          </m:rPr>
          <w:rPr>
            <w:rFonts w:ascii="Cambria Math" w:hAnsi="Times New Roman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naryPr>
              <m:sub>
                <m:r>
                  <m:rPr>
                    <m:nor/>
                  </m:rPr>
                  <w:rPr>
                    <w:rFonts w:ascii="Times New Roman" w:hAnsi="Times New Roman"/>
                    <w:b/>
                    <w:sz w:val="28"/>
                    <w:szCs w:val="28"/>
                    <w:lang w:val="en-US"/>
                  </w:rPr>
                  <m:t>i=1</m:t>
                </m:r>
              </m:sub>
              <m:sup>
                <m:r>
                  <m:rPr>
                    <m:nor/>
                  </m:rPr>
                  <w:rPr>
                    <w:rFonts w:ascii="Times New Roman" w:hAnsi="Times New Roman"/>
                    <w:b/>
                    <w:sz w:val="28"/>
                    <w:szCs w:val="28"/>
                    <w:lang w:val="en-US"/>
                  </w:rPr>
                  <m:t>N</m:t>
                </m:r>
              </m:sup>
              <m:e>
                <m:r>
                  <m:rPr>
                    <m:nor/>
                  </m:rPr>
                  <w:rPr>
                    <w:rFonts w:ascii="Times New Roman" w:hAnsi="Times New Roman"/>
                    <w:b/>
                    <w:sz w:val="28"/>
                    <w:szCs w:val="28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hAnsi="Times New Roman"/>
                        <w:b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b/>
                    <w:sz w:val="28"/>
                    <w:szCs w:val="28"/>
                    <w:lang w:val="en-US"/>
                  </w:rPr>
                  <m:t xml:space="preserve"> ×</m:t>
                </m:r>
                <m:sSub>
                  <m:sSub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b/>
                    <w:sz w:val="28"/>
                    <w:szCs w:val="28"/>
                    <w:lang w:val="en-US"/>
                  </w:rPr>
                  <m:t xml:space="preserve"> )</m:t>
                </m:r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naryPr>
              <m:sub>
                <m:r>
                  <m:rPr>
                    <m:nor/>
                  </m:rPr>
                  <w:rPr>
                    <w:rFonts w:ascii="Times New Roman" w:hAnsi="Times New Roman"/>
                    <w:b/>
                    <w:sz w:val="28"/>
                    <w:szCs w:val="28"/>
                    <w:lang w:val="en-US"/>
                  </w:rPr>
                  <m:t>i=1</m:t>
                </m:r>
              </m:sub>
              <m:sup>
                <m:r>
                  <m:rPr>
                    <m:nor/>
                  </m:rPr>
                  <w:rPr>
                    <w:rFonts w:ascii="Times New Roman" w:hAnsi="Times New Roman"/>
                    <w:b/>
                    <w:sz w:val="28"/>
                    <w:szCs w:val="28"/>
                    <w:lang w:val="en-US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den>
        </m:f>
      </m:oMath>
      <w:r w:rsidRPr="00641237">
        <w:rPr>
          <w:rFonts w:ascii="Times New Roman" w:eastAsiaTheme="minorEastAsia" w:hAnsi="Times New Roman"/>
          <w:i/>
          <w:sz w:val="28"/>
          <w:szCs w:val="28"/>
          <w:lang w:val="en-US"/>
        </w:rPr>
        <w:t>,</w:t>
      </w:r>
      <w:r w:rsidRPr="00641237">
        <w:rPr>
          <w:rFonts w:ascii="Times New Roman" w:eastAsiaTheme="minorEastAsia" w:hAnsi="Times New Roman"/>
          <w:i/>
          <w:sz w:val="28"/>
          <w:szCs w:val="28"/>
          <w:lang w:val="en-US"/>
        </w:rPr>
        <w:tab/>
      </w:r>
      <w:r w:rsidRPr="00641237">
        <w:rPr>
          <w:rFonts w:ascii="Times New Roman" w:eastAsiaTheme="minorEastAsia" w:hAnsi="Times New Roman"/>
          <w:sz w:val="28"/>
          <w:szCs w:val="28"/>
          <w:lang w:val="en-US"/>
        </w:rPr>
        <w:t>(</w:t>
      </w:r>
      <w:r w:rsidRPr="00641237">
        <w:rPr>
          <w:rFonts w:ascii="Times New Roman" w:hAnsi="Times New Roman"/>
          <w:sz w:val="28"/>
          <w:szCs w:val="28"/>
          <w:lang w:val="en-US"/>
        </w:rPr>
        <w:t>3</w:t>
      </w:r>
      <w:r w:rsidRPr="00641237">
        <w:rPr>
          <w:rFonts w:ascii="Times New Roman" w:eastAsiaTheme="minorEastAsia" w:hAnsi="Times New Roman"/>
          <w:sz w:val="28"/>
          <w:szCs w:val="28"/>
          <w:lang w:val="en-US"/>
        </w:rPr>
        <w:t>)</w:t>
      </w:r>
    </w:p>
    <w:p w14:paraId="0FEB16DB" w14:textId="77777777" w:rsidR="000F26AF" w:rsidRPr="00641237" w:rsidRDefault="000F26AF" w:rsidP="00F72E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237">
        <w:rPr>
          <w:rFonts w:ascii="Times New Roman" w:hAnsi="Times New Roman"/>
          <w:sz w:val="28"/>
          <w:szCs w:val="28"/>
        </w:rPr>
        <w:t xml:space="preserve">где </w:t>
      </w:r>
      <w:r w:rsidRPr="00641237">
        <w:rPr>
          <w:rFonts w:ascii="Times New Roman" w:hAnsi="Times New Roman"/>
          <w:b/>
          <w:sz w:val="28"/>
          <w:szCs w:val="28"/>
          <w:lang w:val="en-US"/>
        </w:rPr>
        <w:t>S</w:t>
      </w:r>
      <w:r w:rsidRPr="00641237">
        <w:rPr>
          <w:rFonts w:ascii="Times New Roman" w:hAnsi="Times New Roman"/>
          <w:sz w:val="28"/>
          <w:szCs w:val="28"/>
        </w:rPr>
        <w:t xml:space="preserve"> – индекс сапробности; </w:t>
      </w:r>
      <w:r w:rsidRPr="00641237">
        <w:rPr>
          <w:rFonts w:ascii="Times New Roman" w:hAnsi="Times New Roman"/>
          <w:b/>
          <w:sz w:val="28"/>
          <w:szCs w:val="28"/>
          <w:lang w:val="en-US"/>
        </w:rPr>
        <w:t>N</w:t>
      </w:r>
      <w:r w:rsidRPr="00641237">
        <w:rPr>
          <w:rFonts w:ascii="Times New Roman" w:hAnsi="Times New Roman"/>
          <w:sz w:val="28"/>
          <w:szCs w:val="28"/>
        </w:rPr>
        <w:t xml:space="preserve"> – число показательных таксонов - индикаторов; </w:t>
      </w:r>
      <w:r w:rsidRPr="00641237">
        <w:rPr>
          <w:rFonts w:ascii="Times New Roman" w:hAnsi="Times New Roman"/>
          <w:b/>
          <w:sz w:val="28"/>
          <w:szCs w:val="28"/>
          <w:lang w:val="en-US"/>
        </w:rPr>
        <w:t>s</w:t>
      </w:r>
      <w:r w:rsidRPr="00641237">
        <w:rPr>
          <w:rFonts w:ascii="Times New Roman" w:hAnsi="Times New Roman"/>
          <w:b/>
          <w:sz w:val="28"/>
          <w:szCs w:val="28"/>
          <w:vertAlign w:val="subscript"/>
          <w:lang w:val="en-US"/>
        </w:rPr>
        <w:t>i</w:t>
      </w:r>
      <w:r w:rsidRPr="00641237">
        <w:rPr>
          <w:rFonts w:ascii="Times New Roman" w:hAnsi="Times New Roman"/>
          <w:b/>
          <w:sz w:val="28"/>
          <w:szCs w:val="28"/>
        </w:rPr>
        <w:t xml:space="preserve"> – </w:t>
      </w:r>
      <w:r w:rsidRPr="00641237">
        <w:rPr>
          <w:rFonts w:ascii="Times New Roman" w:hAnsi="Times New Roman"/>
          <w:sz w:val="28"/>
          <w:szCs w:val="28"/>
        </w:rPr>
        <w:t xml:space="preserve">сапробное значение организма-сапробионта, </w:t>
      </w:r>
      <w:r w:rsidRPr="00641237">
        <w:rPr>
          <w:rFonts w:ascii="Times New Roman" w:hAnsi="Times New Roman"/>
          <w:b/>
          <w:sz w:val="28"/>
          <w:szCs w:val="28"/>
          <w:lang w:val="en-US"/>
        </w:rPr>
        <w:t>h</w:t>
      </w:r>
      <w:r w:rsidRPr="00641237">
        <w:rPr>
          <w:rFonts w:ascii="Times New Roman" w:hAnsi="Times New Roman"/>
          <w:b/>
          <w:sz w:val="28"/>
          <w:szCs w:val="28"/>
          <w:vertAlign w:val="subscript"/>
          <w:lang w:val="en-US"/>
        </w:rPr>
        <w:t>i</w:t>
      </w:r>
      <w:r w:rsidRPr="00641237">
        <w:rPr>
          <w:rFonts w:ascii="Times New Roman" w:hAnsi="Times New Roman"/>
          <w:sz w:val="28"/>
          <w:szCs w:val="28"/>
        </w:rPr>
        <w:t xml:space="preserve"> – частота встречаемости вида в пробе.</w:t>
      </w:r>
    </w:p>
    <w:p w14:paraId="2D5FD8AF" w14:textId="77777777" w:rsidR="007A5F70" w:rsidRDefault="007A5F70" w:rsidP="007A5F70">
      <w:pPr>
        <w:pStyle w:val="ac"/>
        <w:keepNext/>
        <w:spacing w:after="0"/>
        <w:ind w:firstLine="708"/>
        <w:rPr>
          <w:rFonts w:cs="Times New Roman"/>
          <w:b w:val="0"/>
          <w:color w:val="auto"/>
          <w:sz w:val="28"/>
          <w:szCs w:val="28"/>
        </w:rPr>
      </w:pPr>
    </w:p>
    <w:p w14:paraId="51087B3B" w14:textId="77777777" w:rsidR="007A5F70" w:rsidRDefault="007A5F70" w:rsidP="007A5F70">
      <w:pPr>
        <w:pStyle w:val="ac"/>
        <w:keepNext/>
        <w:spacing w:after="0"/>
        <w:ind w:firstLine="708"/>
        <w:rPr>
          <w:rFonts w:cs="Times New Roman"/>
          <w:b w:val="0"/>
          <w:color w:val="auto"/>
          <w:sz w:val="28"/>
          <w:szCs w:val="28"/>
        </w:rPr>
      </w:pPr>
    </w:p>
    <w:p w14:paraId="59859B60" w14:textId="50DD28D4" w:rsidR="000F26AF" w:rsidRDefault="000F26AF" w:rsidP="007A5F70">
      <w:pPr>
        <w:pStyle w:val="ac"/>
        <w:keepNext/>
        <w:spacing w:after="0"/>
        <w:ind w:firstLine="708"/>
        <w:rPr>
          <w:rFonts w:cs="Times New Roman"/>
          <w:b w:val="0"/>
          <w:color w:val="auto"/>
          <w:sz w:val="28"/>
          <w:szCs w:val="28"/>
        </w:rPr>
      </w:pPr>
      <w:r w:rsidRPr="00641237">
        <w:rPr>
          <w:rFonts w:cs="Times New Roman"/>
          <w:b w:val="0"/>
          <w:color w:val="auto"/>
          <w:sz w:val="28"/>
          <w:szCs w:val="28"/>
        </w:rPr>
        <w:t xml:space="preserve">Таблица </w:t>
      </w:r>
      <w:r w:rsidR="007A5F70">
        <w:rPr>
          <w:rFonts w:cs="Times New Roman"/>
          <w:b w:val="0"/>
          <w:color w:val="auto"/>
          <w:sz w:val="28"/>
          <w:szCs w:val="28"/>
        </w:rPr>
        <w:t>2</w:t>
      </w:r>
      <w:r w:rsidRPr="00641237">
        <w:rPr>
          <w:rFonts w:cs="Times New Roman"/>
          <w:b w:val="0"/>
          <w:color w:val="auto"/>
          <w:sz w:val="28"/>
          <w:szCs w:val="28"/>
        </w:rPr>
        <w:t xml:space="preserve"> – Сопоставление классов качества вод, степени загрязненности воды и значений индекса сапробности по Пантле и Букку в модификации Сладечека (S) по сообществу фитопланктона (в соответствии с РД 52.24.309-2011).</w:t>
      </w:r>
    </w:p>
    <w:p w14:paraId="4F742727" w14:textId="77777777" w:rsidR="007A5F70" w:rsidRPr="007A5F70" w:rsidRDefault="007A5F70" w:rsidP="007A5F70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71"/>
        <w:gridCol w:w="4434"/>
        <w:gridCol w:w="2866"/>
      </w:tblGrid>
      <w:tr w:rsidR="000F26AF" w:rsidRPr="00641237" w14:paraId="4B348AD2" w14:textId="77777777" w:rsidTr="0018728D">
        <w:tc>
          <w:tcPr>
            <w:tcW w:w="2376" w:type="dxa"/>
            <w:vAlign w:val="center"/>
          </w:tcPr>
          <w:p w14:paraId="75A6906E" w14:textId="77777777" w:rsidR="000F26AF" w:rsidRPr="00641237" w:rsidRDefault="000F26AF" w:rsidP="0018728D">
            <w:pPr>
              <w:spacing w:line="276" w:lineRule="auto"/>
              <w:ind w:firstLine="0"/>
              <w:jc w:val="center"/>
              <w:rPr>
                <w:szCs w:val="28"/>
              </w:rPr>
            </w:pPr>
            <w:r w:rsidRPr="00641237">
              <w:rPr>
                <w:szCs w:val="28"/>
              </w:rPr>
              <w:t>Класс качества воды</w:t>
            </w:r>
          </w:p>
        </w:tc>
        <w:tc>
          <w:tcPr>
            <w:tcW w:w="4678" w:type="dxa"/>
            <w:vAlign w:val="center"/>
          </w:tcPr>
          <w:p w14:paraId="11FFD502" w14:textId="77777777" w:rsidR="000F26AF" w:rsidRPr="00641237" w:rsidRDefault="000F26AF" w:rsidP="0018728D">
            <w:pPr>
              <w:spacing w:line="276" w:lineRule="auto"/>
              <w:ind w:firstLine="0"/>
              <w:jc w:val="center"/>
              <w:rPr>
                <w:szCs w:val="28"/>
              </w:rPr>
            </w:pPr>
            <w:r w:rsidRPr="00641237">
              <w:rPr>
                <w:szCs w:val="28"/>
              </w:rPr>
              <w:t>Степень загрязненности воды</w:t>
            </w:r>
          </w:p>
        </w:tc>
        <w:tc>
          <w:tcPr>
            <w:tcW w:w="2943" w:type="dxa"/>
            <w:vAlign w:val="center"/>
          </w:tcPr>
          <w:p w14:paraId="1E9B69BF" w14:textId="77777777" w:rsidR="000F26AF" w:rsidRPr="00641237" w:rsidRDefault="000F26AF" w:rsidP="0018728D">
            <w:pPr>
              <w:spacing w:line="276" w:lineRule="auto"/>
              <w:ind w:firstLine="0"/>
              <w:jc w:val="center"/>
              <w:rPr>
                <w:szCs w:val="28"/>
              </w:rPr>
            </w:pPr>
            <w:r w:rsidRPr="00641237">
              <w:rPr>
                <w:szCs w:val="28"/>
              </w:rPr>
              <w:t xml:space="preserve">Значение индекса </w:t>
            </w:r>
            <w:r w:rsidRPr="00641237">
              <w:rPr>
                <w:szCs w:val="28"/>
                <w:lang w:val="en-US"/>
              </w:rPr>
              <w:t>S</w:t>
            </w:r>
            <w:r w:rsidRPr="00641237">
              <w:rPr>
                <w:szCs w:val="28"/>
              </w:rPr>
              <w:t xml:space="preserve"> (фитопланктон)</w:t>
            </w:r>
          </w:p>
        </w:tc>
      </w:tr>
      <w:tr w:rsidR="000F26AF" w:rsidRPr="00641237" w14:paraId="5178ED7B" w14:textId="77777777" w:rsidTr="0018728D">
        <w:tc>
          <w:tcPr>
            <w:tcW w:w="2376" w:type="dxa"/>
          </w:tcPr>
          <w:p w14:paraId="39BE6A3D" w14:textId="77777777" w:rsidR="000F26AF" w:rsidRPr="00641237" w:rsidRDefault="000F26AF" w:rsidP="0018728D">
            <w:pPr>
              <w:spacing w:line="276" w:lineRule="auto"/>
              <w:ind w:firstLine="0"/>
              <w:jc w:val="center"/>
              <w:rPr>
                <w:szCs w:val="28"/>
                <w:lang w:val="en-US"/>
              </w:rPr>
            </w:pPr>
            <w:r w:rsidRPr="00641237">
              <w:rPr>
                <w:szCs w:val="28"/>
                <w:lang w:val="en-US"/>
              </w:rPr>
              <w:t>I</w:t>
            </w:r>
          </w:p>
        </w:tc>
        <w:tc>
          <w:tcPr>
            <w:tcW w:w="4678" w:type="dxa"/>
          </w:tcPr>
          <w:p w14:paraId="58FE78BB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</w:rPr>
            </w:pPr>
            <w:r w:rsidRPr="00641237">
              <w:rPr>
                <w:szCs w:val="28"/>
              </w:rPr>
              <w:t>Условно чистая</w:t>
            </w:r>
          </w:p>
        </w:tc>
        <w:tc>
          <w:tcPr>
            <w:tcW w:w="2943" w:type="dxa"/>
          </w:tcPr>
          <w:p w14:paraId="356A7E38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</w:rPr>
            </w:pPr>
            <w:r w:rsidRPr="00641237">
              <w:rPr>
                <w:szCs w:val="28"/>
                <w:lang w:val="en-US"/>
              </w:rPr>
              <w:t xml:space="preserve">S </w:t>
            </w:r>
            <w:r w:rsidRPr="00641237">
              <w:rPr>
                <w:szCs w:val="28"/>
              </w:rPr>
              <w:t>≤ 1,5</w:t>
            </w:r>
          </w:p>
        </w:tc>
      </w:tr>
      <w:tr w:rsidR="000F26AF" w:rsidRPr="00641237" w14:paraId="01D0B944" w14:textId="77777777" w:rsidTr="0018728D">
        <w:tc>
          <w:tcPr>
            <w:tcW w:w="2376" w:type="dxa"/>
          </w:tcPr>
          <w:p w14:paraId="273B57EF" w14:textId="77777777" w:rsidR="000F26AF" w:rsidRPr="00641237" w:rsidRDefault="000F26AF" w:rsidP="0018728D">
            <w:pPr>
              <w:spacing w:line="276" w:lineRule="auto"/>
              <w:ind w:firstLine="0"/>
              <w:jc w:val="center"/>
              <w:rPr>
                <w:szCs w:val="28"/>
                <w:lang w:val="en-US"/>
              </w:rPr>
            </w:pPr>
            <w:r w:rsidRPr="00641237">
              <w:rPr>
                <w:szCs w:val="28"/>
                <w:lang w:val="en-US"/>
              </w:rPr>
              <w:t>II</w:t>
            </w:r>
          </w:p>
        </w:tc>
        <w:tc>
          <w:tcPr>
            <w:tcW w:w="4678" w:type="dxa"/>
          </w:tcPr>
          <w:p w14:paraId="2AA933E8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</w:rPr>
            </w:pPr>
            <w:r w:rsidRPr="00641237">
              <w:rPr>
                <w:szCs w:val="28"/>
              </w:rPr>
              <w:t>Слабо загрязненная</w:t>
            </w:r>
          </w:p>
        </w:tc>
        <w:tc>
          <w:tcPr>
            <w:tcW w:w="2943" w:type="dxa"/>
          </w:tcPr>
          <w:p w14:paraId="38391B15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</w:rPr>
            </w:pPr>
            <w:r w:rsidRPr="00641237">
              <w:rPr>
                <w:szCs w:val="28"/>
              </w:rPr>
              <w:t xml:space="preserve">1,5 </w:t>
            </w:r>
            <w:r w:rsidRPr="00641237">
              <w:rPr>
                <w:szCs w:val="28"/>
                <w:lang w:val="en-US"/>
              </w:rPr>
              <w:t>&lt; S ≤ 2,5</w:t>
            </w:r>
          </w:p>
        </w:tc>
      </w:tr>
      <w:tr w:rsidR="000F26AF" w:rsidRPr="00641237" w14:paraId="1983898A" w14:textId="77777777" w:rsidTr="0018728D">
        <w:tc>
          <w:tcPr>
            <w:tcW w:w="2376" w:type="dxa"/>
          </w:tcPr>
          <w:p w14:paraId="3F6027DD" w14:textId="77777777" w:rsidR="000F26AF" w:rsidRPr="00641237" w:rsidRDefault="000F26AF" w:rsidP="0018728D">
            <w:pPr>
              <w:spacing w:line="276" w:lineRule="auto"/>
              <w:ind w:firstLine="0"/>
              <w:jc w:val="center"/>
              <w:rPr>
                <w:szCs w:val="28"/>
                <w:lang w:val="en-US"/>
              </w:rPr>
            </w:pPr>
            <w:r w:rsidRPr="00641237">
              <w:rPr>
                <w:szCs w:val="28"/>
                <w:lang w:val="en-US"/>
              </w:rPr>
              <w:t>III</w:t>
            </w:r>
          </w:p>
        </w:tc>
        <w:tc>
          <w:tcPr>
            <w:tcW w:w="4678" w:type="dxa"/>
          </w:tcPr>
          <w:p w14:paraId="66E63209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</w:rPr>
            </w:pPr>
            <w:r w:rsidRPr="00641237">
              <w:rPr>
                <w:szCs w:val="28"/>
              </w:rPr>
              <w:t>Загрязненная</w:t>
            </w:r>
          </w:p>
        </w:tc>
        <w:tc>
          <w:tcPr>
            <w:tcW w:w="2943" w:type="dxa"/>
          </w:tcPr>
          <w:p w14:paraId="281A7191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  <w:lang w:val="en-US"/>
              </w:rPr>
            </w:pPr>
            <w:r w:rsidRPr="00641237">
              <w:rPr>
                <w:szCs w:val="28"/>
                <w:lang w:val="en-US"/>
              </w:rPr>
              <w:t>2,5 &lt; S ≤ 3,5</w:t>
            </w:r>
          </w:p>
        </w:tc>
      </w:tr>
      <w:tr w:rsidR="000F26AF" w:rsidRPr="00641237" w14:paraId="743A1162" w14:textId="77777777" w:rsidTr="0018728D">
        <w:tc>
          <w:tcPr>
            <w:tcW w:w="2376" w:type="dxa"/>
          </w:tcPr>
          <w:p w14:paraId="66404002" w14:textId="77777777" w:rsidR="000F26AF" w:rsidRPr="00641237" w:rsidRDefault="000F26AF" w:rsidP="0018728D">
            <w:pPr>
              <w:spacing w:line="276" w:lineRule="auto"/>
              <w:ind w:firstLine="0"/>
              <w:jc w:val="center"/>
              <w:rPr>
                <w:szCs w:val="28"/>
                <w:lang w:val="en-US"/>
              </w:rPr>
            </w:pPr>
            <w:r w:rsidRPr="00641237">
              <w:rPr>
                <w:szCs w:val="28"/>
                <w:lang w:val="en-US"/>
              </w:rPr>
              <w:t>IV</w:t>
            </w:r>
          </w:p>
        </w:tc>
        <w:tc>
          <w:tcPr>
            <w:tcW w:w="4678" w:type="dxa"/>
          </w:tcPr>
          <w:p w14:paraId="49E47481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</w:rPr>
            </w:pPr>
            <w:r w:rsidRPr="00641237">
              <w:rPr>
                <w:szCs w:val="28"/>
              </w:rPr>
              <w:t>Грязная</w:t>
            </w:r>
          </w:p>
        </w:tc>
        <w:tc>
          <w:tcPr>
            <w:tcW w:w="2943" w:type="dxa"/>
          </w:tcPr>
          <w:p w14:paraId="5C56424B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  <w:lang w:val="en-US"/>
              </w:rPr>
            </w:pPr>
            <w:r w:rsidRPr="00641237">
              <w:rPr>
                <w:szCs w:val="28"/>
                <w:lang w:val="en-US"/>
              </w:rPr>
              <w:t>3,5 &lt; S ≤ 4,0</w:t>
            </w:r>
          </w:p>
        </w:tc>
      </w:tr>
      <w:tr w:rsidR="000F26AF" w:rsidRPr="00641237" w14:paraId="156F2CCA" w14:textId="77777777" w:rsidTr="0018728D">
        <w:tc>
          <w:tcPr>
            <w:tcW w:w="2376" w:type="dxa"/>
          </w:tcPr>
          <w:p w14:paraId="72B9CA25" w14:textId="77777777" w:rsidR="000F26AF" w:rsidRPr="00641237" w:rsidRDefault="000F26AF" w:rsidP="0018728D">
            <w:pPr>
              <w:spacing w:line="276" w:lineRule="auto"/>
              <w:ind w:firstLine="0"/>
              <w:jc w:val="center"/>
              <w:rPr>
                <w:szCs w:val="28"/>
              </w:rPr>
            </w:pPr>
            <w:r w:rsidRPr="00641237">
              <w:rPr>
                <w:szCs w:val="28"/>
                <w:lang w:val="en-US"/>
              </w:rPr>
              <w:t>V</w:t>
            </w:r>
          </w:p>
        </w:tc>
        <w:tc>
          <w:tcPr>
            <w:tcW w:w="4678" w:type="dxa"/>
          </w:tcPr>
          <w:p w14:paraId="5C8CDCDC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</w:rPr>
            </w:pPr>
            <w:r w:rsidRPr="00641237">
              <w:rPr>
                <w:szCs w:val="28"/>
              </w:rPr>
              <w:t>Экстремально грязная</w:t>
            </w:r>
          </w:p>
        </w:tc>
        <w:tc>
          <w:tcPr>
            <w:tcW w:w="2943" w:type="dxa"/>
          </w:tcPr>
          <w:p w14:paraId="2301C1A9" w14:textId="77777777" w:rsidR="000F26AF" w:rsidRPr="00641237" w:rsidRDefault="000F26AF" w:rsidP="0018728D">
            <w:pPr>
              <w:spacing w:line="276" w:lineRule="auto"/>
              <w:ind w:firstLine="0"/>
              <w:jc w:val="left"/>
              <w:rPr>
                <w:szCs w:val="28"/>
              </w:rPr>
            </w:pPr>
            <w:r w:rsidRPr="00641237">
              <w:rPr>
                <w:szCs w:val="28"/>
                <w:lang w:val="en-US"/>
              </w:rPr>
              <w:t>S &gt; 4,0</w:t>
            </w:r>
          </w:p>
        </w:tc>
      </w:tr>
    </w:tbl>
    <w:p w14:paraId="6516044B" w14:textId="77777777" w:rsidR="000F26AF" w:rsidRPr="00641237" w:rsidRDefault="000F26AF" w:rsidP="000F26AF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69075D2" w14:textId="77777777" w:rsidR="00F72EEE" w:rsidRDefault="00F72EEE">
      <w:pPr>
        <w:rPr>
          <w:rStyle w:val="s1"/>
          <w:rFonts w:asciiTheme="majorHAnsi" w:eastAsiaTheme="majorEastAsia" w:hAnsiTheme="majorHAnsi" w:cstheme="majorBidi"/>
          <w:color w:val="365F91" w:themeColor="accent1" w:themeShade="BF"/>
          <w:sz w:val="36"/>
          <w:szCs w:val="28"/>
        </w:rPr>
      </w:pPr>
      <w:r>
        <w:rPr>
          <w:rStyle w:val="s1"/>
          <w:sz w:val="36"/>
          <w:szCs w:val="28"/>
        </w:rPr>
        <w:br w:type="page"/>
      </w:r>
    </w:p>
    <w:p w14:paraId="4F0021C3" w14:textId="4074A952" w:rsidR="00B45411" w:rsidRPr="00641237" w:rsidRDefault="00B45411" w:rsidP="00B45411">
      <w:pPr>
        <w:pStyle w:val="1"/>
        <w:rPr>
          <w:b/>
          <w:bCs/>
          <w:sz w:val="28"/>
          <w:szCs w:val="28"/>
        </w:rPr>
      </w:pPr>
      <w:bookmarkStart w:id="7" w:name="_Toc33785078"/>
      <w:r w:rsidRPr="00641237">
        <w:rPr>
          <w:rStyle w:val="s1"/>
          <w:sz w:val="36"/>
          <w:szCs w:val="28"/>
        </w:rPr>
        <w:lastRenderedPageBreak/>
        <w:t>Фитопланктон</w:t>
      </w:r>
      <w:bookmarkEnd w:id="7"/>
    </w:p>
    <w:p w14:paraId="153AE951" w14:textId="7C85658F" w:rsidR="00622701" w:rsidRPr="009C3366" w:rsidRDefault="00622701" w:rsidP="00F72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Фитопланктон весьма чувствительен к ряду физико-химических показателей среды и служат в качестве индикаторных организмов сапробности, кислотности или солености. </w:t>
      </w:r>
      <w:r w:rsidR="007C469D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 (избыточное) количество фитопланктона приводит к критической эвтро</w:t>
      </w:r>
      <w:r w:rsidR="00EA2641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фикация. </w:t>
      </w:r>
    </w:p>
    <w:p w14:paraId="1FD29FA9" w14:textId="605374D9" w:rsidR="00A74158" w:rsidRPr="009C3366" w:rsidRDefault="00622701" w:rsidP="00F72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Раскрое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роль фитопланктона на примере </w:t>
      </w:r>
      <w:r w:rsidR="007C469D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вольвокса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C469D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Вольвокс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составляют одно из основных звеньев в пищевой цепи водоемов и относятся к непосредственным потребителям первичной продукции. 8 Больши</w:t>
      </w:r>
      <w:r w:rsidR="007C469D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нство массовых планктонных вольвокс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использует протококковые, хризомонадовые, криптомонадовые и мелкие диатомовые водоросли. Крупные диатомовые, синезеленые, перидиниевые водоросли захватываются детритоядными коловратками после того, как они отомрут и переработаются бактериями. </w:t>
      </w:r>
      <w:r w:rsidR="007C469D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Сами вольвокс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служат пищей многим беспозвоночным: простейшим, нематодам, ветвистоусым и веслоногим рачкам, личинкам н</w:t>
      </w:r>
      <w:r w:rsidR="007C469D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асекомых.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469D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Вольвокс принадлежит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тем организмам, отрицательное влияние которых на какую-либо сторону практической деятельности человека или непосредственно на него не установлено. Даже </w:t>
      </w:r>
      <w:r w:rsidR="007C469D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массовом развитии вольвокс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питьевых водоемах, иногда изменяющих цвет воды, вода остается пригодной для питья. Несомненно, что значительная роль коловраток в естественном самоочищении водоемов. </w:t>
      </w:r>
      <w:r w:rsidR="00EA2641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месте с водорослевой и</w:t>
      </w:r>
      <w:r w:rsidR="00EA2641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бактериальной флорой вольвокс может</w:t>
      </w:r>
      <w:r w:rsidR="00A74158"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поглощать также и радиоактивные элементы, удаляя их из водной толщи водоемов</w:t>
      </w:r>
      <w:r w:rsidRPr="009C3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78AE497" w14:textId="7002A544" w:rsidR="00622701" w:rsidRPr="00622701" w:rsidRDefault="004A2273" w:rsidP="00F72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Приложении</w:t>
      </w:r>
      <w:r w:rsidR="00622701" w:rsidRPr="009C3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№1 </w:t>
      </w:r>
      <w:r w:rsidR="00622701" w:rsidRPr="009C3366">
        <w:rPr>
          <w:rFonts w:ascii="Times New Roman" w:hAnsi="Times New Roman" w:cs="Times New Roman"/>
          <w:sz w:val="28"/>
          <w:szCs w:val="28"/>
        </w:rPr>
        <w:t>приведены полный видовой состав и основные структурные характеристики фитопланктона для каждого опробованного водоема.</w:t>
      </w:r>
    </w:p>
    <w:p w14:paraId="1E1ED3A6" w14:textId="77777777" w:rsidR="00F72EEE" w:rsidRDefault="00F72EEE">
      <w:pPr>
        <w:rPr>
          <w:rStyle w:val="s1"/>
          <w:rFonts w:asciiTheme="majorHAnsi" w:eastAsiaTheme="majorEastAsia" w:hAnsiTheme="majorHAnsi" w:cstheme="majorBidi"/>
          <w:color w:val="365F91" w:themeColor="accent1" w:themeShade="BF"/>
          <w:sz w:val="36"/>
          <w:szCs w:val="28"/>
        </w:rPr>
      </w:pPr>
      <w:r>
        <w:rPr>
          <w:rStyle w:val="s1"/>
          <w:sz w:val="36"/>
          <w:szCs w:val="28"/>
        </w:rPr>
        <w:br w:type="page"/>
      </w:r>
    </w:p>
    <w:p w14:paraId="196D68E2" w14:textId="443AC831" w:rsidR="00682EA6" w:rsidRPr="00641237" w:rsidRDefault="00B45411" w:rsidP="00F1671A">
      <w:pPr>
        <w:pStyle w:val="1"/>
        <w:rPr>
          <w:b/>
          <w:bCs/>
          <w:sz w:val="28"/>
          <w:szCs w:val="28"/>
        </w:rPr>
      </w:pPr>
      <w:bookmarkStart w:id="8" w:name="_Toc33785079"/>
      <w:r w:rsidRPr="00641237">
        <w:rPr>
          <w:rStyle w:val="s1"/>
          <w:sz w:val="36"/>
          <w:szCs w:val="28"/>
        </w:rPr>
        <w:lastRenderedPageBreak/>
        <w:t>Макроз</w:t>
      </w:r>
      <w:r w:rsidR="0054260B" w:rsidRPr="00641237">
        <w:rPr>
          <w:rStyle w:val="s1"/>
          <w:sz w:val="36"/>
          <w:szCs w:val="28"/>
        </w:rPr>
        <w:t>ообентос</w:t>
      </w:r>
      <w:bookmarkEnd w:id="8"/>
    </w:p>
    <w:p w14:paraId="1A2ACA24" w14:textId="65CB9865" w:rsidR="00A74158" w:rsidRPr="00146566" w:rsidRDefault="00A74158" w:rsidP="00F72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566">
        <w:rPr>
          <w:rFonts w:ascii="Times New Roman" w:hAnsi="Times New Roman" w:cs="Times New Roman"/>
          <w:sz w:val="28"/>
          <w:szCs w:val="28"/>
        </w:rPr>
        <w:t>Бентос - это совокупность организмов, обитающих на грунте/в придонных слоях водоёма,</w:t>
      </w:r>
      <w:r w:rsidR="00FE694A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это бактерии, актиномицеты, водоросли и грибы, кольчатые черви, ракообразные, личинки насекомых, моллюски и т.д.</w:t>
      </w:r>
      <w:r w:rsidR="00FE694A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Чтобы противостоять перемещению, повышается плотность бентоса путём приклрепления их к субстрату, заглублением в него.</w:t>
      </w:r>
      <w:r w:rsidR="00FE694A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Регулярные массовые перемещения бентосов происходят по дну, в толще</w:t>
      </w:r>
      <w:r w:rsidR="00B8355A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 xml:space="preserve"> грунта и путем подъема в водную толщу.</w:t>
      </w:r>
      <w:r w:rsidR="00FE694A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Наиболее занчительные горизонтальные миграции совершают крупные ракообразные.</w:t>
      </w:r>
      <w:r w:rsidR="00FE694A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Большое значение для массовых перемещений донных организмов в толщу воды имеет свет, играющий роль основного сигнального фактора.</w:t>
      </w:r>
      <w:r w:rsidR="00FE694A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Вертикальные миграции в толще</w:t>
      </w:r>
      <w:r w:rsidR="00B8355A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 xml:space="preserve"> грунта носят суточный и сезонный характер. Суточные перемещения обычно связаны с защитой от выедания,</w:t>
      </w:r>
      <w:r w:rsidR="00FE694A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с расселением, питанием, добыванием кислорода. Зимой многие представители озернго бентоса, например</w:t>
      </w:r>
      <w:r w:rsidR="00B8355A">
        <w:rPr>
          <w:rFonts w:ascii="Times New Roman" w:hAnsi="Times New Roman" w:cs="Times New Roman"/>
          <w:sz w:val="28"/>
          <w:szCs w:val="28"/>
        </w:rPr>
        <w:t>,</w:t>
      </w:r>
      <w:r w:rsidRPr="00146566">
        <w:rPr>
          <w:rFonts w:ascii="Times New Roman" w:hAnsi="Times New Roman" w:cs="Times New Roman"/>
          <w:sz w:val="28"/>
          <w:szCs w:val="28"/>
        </w:rPr>
        <w:t xml:space="preserve"> олигохеты и личинки хирономид, перемещаютс я в поверхностные слои грунта, что связано с ухудшением кислородного режима и снижением пищевой активности врагов.</w:t>
      </w:r>
      <w:r w:rsidR="00FE694A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Избегая промерзания в грунте, глубже закапываются в него зимой личинки комаров</w:t>
      </w:r>
    </w:p>
    <w:p w14:paraId="7A6E32AA" w14:textId="308B146B" w:rsidR="0054260B" w:rsidRDefault="004A2273" w:rsidP="00F72E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Приложении № 2</w:t>
      </w:r>
      <w:r w:rsidR="00A74158" w:rsidRPr="00146566">
        <w:rPr>
          <w:rFonts w:ascii="Times New Roman" w:hAnsi="Times New Roman"/>
          <w:sz w:val="28"/>
          <w:szCs w:val="28"/>
        </w:rPr>
        <w:t xml:space="preserve"> </w:t>
      </w:r>
      <w:r w:rsidR="0054260B" w:rsidRPr="00146566">
        <w:rPr>
          <w:rFonts w:ascii="Times New Roman" w:hAnsi="Times New Roman"/>
          <w:sz w:val="28"/>
          <w:szCs w:val="28"/>
        </w:rPr>
        <w:t xml:space="preserve">приведены полный видовой состав и основные структурные </w:t>
      </w:r>
      <w:r w:rsidR="00A74158" w:rsidRPr="00146566">
        <w:rPr>
          <w:rFonts w:ascii="Times New Roman" w:hAnsi="Times New Roman"/>
          <w:sz w:val="28"/>
          <w:szCs w:val="28"/>
        </w:rPr>
        <w:t xml:space="preserve"> </w:t>
      </w:r>
      <w:r w:rsidR="0054260B" w:rsidRPr="00146566">
        <w:rPr>
          <w:rFonts w:ascii="Times New Roman" w:hAnsi="Times New Roman"/>
          <w:sz w:val="28"/>
          <w:szCs w:val="28"/>
        </w:rPr>
        <w:t xml:space="preserve">характеристики </w:t>
      </w:r>
      <w:r w:rsidR="00682EA6" w:rsidRPr="00146566">
        <w:rPr>
          <w:rFonts w:ascii="Times New Roman" w:hAnsi="Times New Roman"/>
          <w:sz w:val="28"/>
          <w:szCs w:val="28"/>
        </w:rPr>
        <w:t>макрозообентоса</w:t>
      </w:r>
      <w:r w:rsidR="0054260B" w:rsidRPr="00146566">
        <w:rPr>
          <w:rFonts w:ascii="Times New Roman" w:hAnsi="Times New Roman"/>
          <w:sz w:val="28"/>
          <w:szCs w:val="28"/>
        </w:rPr>
        <w:t xml:space="preserve"> для каждого опробованного водоема</w:t>
      </w:r>
      <w:r w:rsidR="00F821E4" w:rsidRPr="00146566">
        <w:rPr>
          <w:rFonts w:ascii="Times New Roman" w:hAnsi="Times New Roman"/>
          <w:sz w:val="28"/>
          <w:szCs w:val="28"/>
        </w:rPr>
        <w:t>.</w:t>
      </w:r>
    </w:p>
    <w:p w14:paraId="79637D0D" w14:textId="77777777" w:rsidR="00F72EEE" w:rsidRDefault="00F72EEE">
      <w:pPr>
        <w:rPr>
          <w:rStyle w:val="s1"/>
          <w:rFonts w:ascii="Times New Roman" w:eastAsiaTheme="majorEastAsia" w:hAnsi="Times New Roman" w:cstheme="majorBidi"/>
          <w:color w:val="365F91" w:themeColor="accent1" w:themeShade="BF"/>
          <w:sz w:val="36"/>
          <w:szCs w:val="28"/>
        </w:rPr>
      </w:pPr>
      <w:r>
        <w:rPr>
          <w:rStyle w:val="s1"/>
          <w:rFonts w:ascii="Times New Roman" w:hAnsi="Times New Roman"/>
          <w:sz w:val="36"/>
          <w:szCs w:val="28"/>
        </w:rPr>
        <w:br w:type="page"/>
      </w:r>
    </w:p>
    <w:p w14:paraId="709AA216" w14:textId="5942F951" w:rsidR="00F32531" w:rsidRPr="00641237" w:rsidRDefault="00F32531" w:rsidP="00F32531">
      <w:pPr>
        <w:pStyle w:val="1"/>
        <w:rPr>
          <w:sz w:val="28"/>
          <w:szCs w:val="28"/>
        </w:rPr>
      </w:pPr>
      <w:bookmarkStart w:id="9" w:name="_Toc33785080"/>
      <w:r w:rsidRPr="00641237">
        <w:rPr>
          <w:rStyle w:val="s1"/>
          <w:rFonts w:ascii="Times New Roman" w:hAnsi="Times New Roman"/>
          <w:sz w:val="36"/>
          <w:szCs w:val="28"/>
        </w:rPr>
        <w:lastRenderedPageBreak/>
        <w:t>Зоопланктон</w:t>
      </w:r>
      <w:bookmarkEnd w:id="9"/>
    </w:p>
    <w:p w14:paraId="63330CC3" w14:textId="791B9546" w:rsidR="00F821E4" w:rsidRPr="00146566" w:rsidRDefault="00F821E4" w:rsidP="00F72E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6566">
        <w:rPr>
          <w:rFonts w:ascii="Times New Roman" w:hAnsi="Times New Roman" w:cs="Times New Roman"/>
          <w:sz w:val="28"/>
          <w:szCs w:val="28"/>
        </w:rPr>
        <w:t>Зоопланктон - это мельчайшие водные животные, дрейфующие в потоках воды.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Разберём роль зоопланктона в водоёме на примере ветвистоусых рачков.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Численность популяций ветвистоусых ракообразных в каждом водоеме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подвержена суточным, сезонным и годовым колебаниям. Суточные изменения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количе</w:t>
      </w:r>
      <w:r w:rsidR="0057435F" w:rsidRPr="00146566">
        <w:rPr>
          <w:rFonts w:ascii="Times New Roman" w:hAnsi="Times New Roman" w:cs="Times New Roman"/>
          <w:sz w:val="28"/>
          <w:szCs w:val="28"/>
        </w:rPr>
        <w:t>с</w:t>
      </w:r>
      <w:r w:rsidRPr="00146566">
        <w:rPr>
          <w:rFonts w:ascii="Times New Roman" w:hAnsi="Times New Roman" w:cs="Times New Roman"/>
          <w:sz w:val="28"/>
          <w:szCs w:val="28"/>
        </w:rPr>
        <w:t>тва рачков в какой-либо части могут быть вызваны волнением,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выеданием рыбой, вызваны гибелью вследствие недостаточной обеспеченности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пищей. Горизонтальное распределение ветвистоусых рачков в водоемах в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значительной степени обусловлено их способностью к активным перемещениям. В зарослях водной растительности благодаря обилию пищи (бактерии и детрит), как правило, во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всех водоемах ветвистоусые рачки более многочисленны, чем в открытой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части. Менее всего населено рачками открытое прибрежье, что связано с тем,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что здесь благодаря волнениям, постоянно взмучиваются донные отложения,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взвесь которых гибельна для фильтраторов.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Ветвистоусые рачки обладают широкой адаптацией к изменению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кислородных условий, в связи с содержанием в их крови гемоглобина и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возможностью его синтеза в условиях дефицита кислорода. Вертикальное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распределение ветвистоусых рачков неодинаково в разных водоемах и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непостоянно в одном и том же водоеме. Наиболее важным фактором,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определяющим вертикальное распределение Cladocera в водоемах, является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суточный ритм подводного освещения. На вертикальные миграции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зоопланктона может оказывать присутствие пищи, воздействие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планктоноядных рыб. Ветвистоусые рачки являются массовыми формами планктона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большинства водоемов, несмотря на то что истребляются рыбами в огромных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количествах. Массовое развитие кладоцер обусловливается возможностями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быстрого воспроизводства численности популяции разных видов при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партеногенетическом размножении. Количество пищи является важнейшим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фактором, определяющим интенсивность размножения рачков. Пищевыми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конкурентами кладоцер в некоторой степени являются коловратки и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 xml:space="preserve">простейшие. Ветвистоусые рачки отфильтровывают бактерии и </w:t>
      </w:r>
      <w:r w:rsidRPr="00146566">
        <w:rPr>
          <w:rFonts w:ascii="Times New Roman" w:hAnsi="Times New Roman" w:cs="Times New Roman"/>
          <w:sz w:val="28"/>
          <w:szCs w:val="28"/>
        </w:rPr>
        <w:lastRenderedPageBreak/>
        <w:t>водоросли в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огромных количествах, тем самым способствуют очищению воды. Значение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кладоцер в качестве корма для рыб огромно. Ветвистоусые рачки являются</w:t>
      </w:r>
      <w:r w:rsidR="0057435F" w:rsidRPr="00146566">
        <w:rPr>
          <w:rFonts w:ascii="Times New Roman" w:hAnsi="Times New Roman" w:cs="Times New Roman"/>
          <w:sz w:val="28"/>
          <w:szCs w:val="28"/>
        </w:rPr>
        <w:t xml:space="preserve"> </w:t>
      </w:r>
      <w:r w:rsidRPr="00146566">
        <w:rPr>
          <w:rFonts w:ascii="Times New Roman" w:hAnsi="Times New Roman" w:cs="Times New Roman"/>
          <w:sz w:val="28"/>
          <w:szCs w:val="28"/>
        </w:rPr>
        <w:t>излюбленной пищей всех планктонофагов. Поедаются также молодью рыб.</w:t>
      </w:r>
    </w:p>
    <w:p w14:paraId="001C0596" w14:textId="78D0F46D" w:rsidR="00F32531" w:rsidRDefault="004A2273" w:rsidP="00F72E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Приложении № 3</w:t>
      </w:r>
      <w:r w:rsidR="00F32531" w:rsidRPr="00146566">
        <w:rPr>
          <w:rFonts w:ascii="Times New Roman" w:hAnsi="Times New Roman"/>
          <w:sz w:val="28"/>
          <w:szCs w:val="28"/>
        </w:rPr>
        <w:t xml:space="preserve"> приведены полный видовой состав и основные структурные характеристики фитопланктона для каждого опробованного водоема.</w:t>
      </w:r>
      <w:r w:rsidR="00F32531" w:rsidRPr="00641237">
        <w:rPr>
          <w:rFonts w:ascii="Times New Roman" w:hAnsi="Times New Roman"/>
          <w:sz w:val="28"/>
          <w:szCs w:val="28"/>
        </w:rPr>
        <w:t xml:space="preserve"> </w:t>
      </w:r>
    </w:p>
    <w:p w14:paraId="14401913" w14:textId="77777777" w:rsidR="009C3366" w:rsidRPr="00641237" w:rsidRDefault="009C3366" w:rsidP="00911252">
      <w:pPr>
        <w:jc w:val="both"/>
        <w:rPr>
          <w:rFonts w:ascii="Times New Roman" w:hAnsi="Times New Roman"/>
          <w:sz w:val="28"/>
          <w:szCs w:val="28"/>
        </w:rPr>
      </w:pPr>
    </w:p>
    <w:p w14:paraId="2CEE8612" w14:textId="77777777" w:rsidR="00F72EEE" w:rsidRDefault="00F72EEE">
      <w:pPr>
        <w:rPr>
          <w:rFonts w:asciiTheme="majorHAnsi" w:eastAsiaTheme="majorEastAsia" w:hAnsiTheme="majorHAnsi" w:cstheme="majorBidi"/>
          <w:color w:val="365F91" w:themeColor="accent1" w:themeShade="BF"/>
          <w:sz w:val="36"/>
          <w:szCs w:val="28"/>
        </w:rPr>
      </w:pPr>
      <w:r>
        <w:rPr>
          <w:sz w:val="36"/>
          <w:szCs w:val="28"/>
        </w:rPr>
        <w:br w:type="page"/>
      </w:r>
    </w:p>
    <w:p w14:paraId="18E5CD2F" w14:textId="62F35AC8" w:rsidR="009C3366" w:rsidRPr="00756867" w:rsidRDefault="009C3366" w:rsidP="009C3366">
      <w:pPr>
        <w:pStyle w:val="1"/>
        <w:rPr>
          <w:sz w:val="36"/>
          <w:szCs w:val="28"/>
        </w:rPr>
      </w:pPr>
      <w:bookmarkStart w:id="10" w:name="_Toc33785081"/>
      <w:r w:rsidRPr="007A5F70">
        <w:rPr>
          <w:sz w:val="36"/>
          <w:szCs w:val="28"/>
        </w:rPr>
        <w:lastRenderedPageBreak/>
        <w:t>Исследовательская часть</w:t>
      </w:r>
      <w:bookmarkEnd w:id="10"/>
    </w:p>
    <w:p w14:paraId="1B146196" w14:textId="77777777" w:rsidR="00CC4A2D" w:rsidRDefault="00CC4A2D" w:rsidP="00CC4A2D">
      <w:pPr>
        <w:spacing w:after="0" w:line="360" w:lineRule="auto"/>
        <w:ind w:right="-23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237">
        <w:rPr>
          <w:rFonts w:ascii="Times New Roman" w:hAnsi="Times New Roman" w:cs="Times New Roman"/>
          <w:sz w:val="28"/>
          <w:szCs w:val="28"/>
        </w:rPr>
        <w:t>Объектом работ</w:t>
      </w:r>
      <w:r w:rsidRPr="0005671B">
        <w:rPr>
          <w:rFonts w:ascii="Times New Roman" w:hAnsi="Times New Roman" w:cs="Times New Roman"/>
          <w:sz w:val="28"/>
          <w:szCs w:val="28"/>
        </w:rPr>
        <w:t xml:space="preserve"> </w:t>
      </w:r>
      <w:r w:rsidRPr="00641237">
        <w:rPr>
          <w:rFonts w:ascii="Times New Roman" w:hAnsi="Times New Roman" w:cs="Times New Roman"/>
          <w:sz w:val="28"/>
          <w:szCs w:val="28"/>
        </w:rPr>
        <w:t>для сбора информации гидрометрических, морфометрических и гидробиологических характеристик являлись 190 водоемов</w:t>
      </w:r>
      <w:r>
        <w:rPr>
          <w:rFonts w:ascii="Times New Roman" w:hAnsi="Times New Roman" w:cs="Times New Roman"/>
          <w:sz w:val="28"/>
          <w:szCs w:val="28"/>
        </w:rPr>
        <w:t xml:space="preserve"> Новой Москвы и Троицкого района</w:t>
      </w:r>
      <w:r w:rsidRPr="00641237">
        <w:rPr>
          <w:rFonts w:ascii="Times New Roman" w:hAnsi="Times New Roman" w:cs="Times New Roman"/>
          <w:sz w:val="28"/>
          <w:szCs w:val="28"/>
        </w:rPr>
        <w:t xml:space="preserve">. Для нашего исследования выбраны </w:t>
      </w:r>
      <w:r>
        <w:rPr>
          <w:rFonts w:ascii="Times New Roman" w:hAnsi="Times New Roman" w:cs="Times New Roman"/>
          <w:sz w:val="28"/>
          <w:szCs w:val="28"/>
        </w:rPr>
        <w:t xml:space="preserve">27 водоемов. </w:t>
      </w:r>
    </w:p>
    <w:p w14:paraId="1C7A47E4" w14:textId="77777777" w:rsidR="00CC4A2D" w:rsidRDefault="00CC4A2D" w:rsidP="00CC4A2D">
      <w:pPr>
        <w:spacing w:after="0" w:line="360" w:lineRule="auto"/>
        <w:ind w:right="-23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наблюдений (Таблица № 2) были класифицированы по следующим группам:</w:t>
      </w:r>
    </w:p>
    <w:p w14:paraId="1A24AFE7" w14:textId="77777777" w:rsidR="00CC4A2D" w:rsidRDefault="00CC4A2D" w:rsidP="00CC4A2D">
      <w:pPr>
        <w:pStyle w:val="a6"/>
        <w:numPr>
          <w:ilvl w:val="0"/>
          <w:numId w:val="26"/>
        </w:numPr>
        <w:spacing w:after="0" w:line="360" w:lineRule="auto"/>
        <w:ind w:left="426" w:right="-232"/>
        <w:jc w:val="both"/>
        <w:rPr>
          <w:rFonts w:ascii="Times New Roman" w:hAnsi="Times New Roman" w:cs="Times New Roman"/>
          <w:sz w:val="28"/>
          <w:szCs w:val="28"/>
        </w:rPr>
      </w:pPr>
      <w:r w:rsidRPr="0005671B">
        <w:rPr>
          <w:rFonts w:ascii="Times New Roman" w:hAnsi="Times New Roman" w:cs="Times New Roman"/>
          <w:sz w:val="28"/>
          <w:szCs w:val="28"/>
        </w:rPr>
        <w:t>Площадь акватории (м</w:t>
      </w:r>
      <w:r w:rsidRPr="000567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567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05671B">
        <w:rPr>
          <w:rFonts w:ascii="Times New Roman" w:hAnsi="Times New Roman" w:cs="Times New Roman"/>
          <w:sz w:val="28"/>
          <w:szCs w:val="28"/>
        </w:rPr>
        <w:t xml:space="preserve">до 3000 (оранжевый цвет) </w:t>
      </w:r>
      <w:r>
        <w:rPr>
          <w:rFonts w:ascii="Times New Roman" w:hAnsi="Times New Roman" w:cs="Times New Roman"/>
          <w:sz w:val="28"/>
          <w:szCs w:val="28"/>
        </w:rPr>
        <w:t>малые</w:t>
      </w:r>
      <w:r w:rsidRPr="0005671B">
        <w:rPr>
          <w:rFonts w:ascii="Times New Roman" w:hAnsi="Times New Roman" w:cs="Times New Roman"/>
          <w:sz w:val="28"/>
          <w:szCs w:val="28"/>
        </w:rPr>
        <w:t xml:space="preserve"> пруды; 3000</w:t>
      </w:r>
      <w:r>
        <w:rPr>
          <w:rFonts w:ascii="Times New Roman" w:hAnsi="Times New Roman" w:cs="Times New Roman"/>
          <w:sz w:val="28"/>
          <w:szCs w:val="28"/>
        </w:rPr>
        <w:t>–6</w:t>
      </w:r>
      <w:r w:rsidRPr="0005671B">
        <w:rPr>
          <w:rFonts w:ascii="Times New Roman" w:hAnsi="Times New Roman" w:cs="Times New Roman"/>
          <w:sz w:val="28"/>
          <w:szCs w:val="28"/>
        </w:rPr>
        <w:t xml:space="preserve">000 (желтый цвет) средние пруды; более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5671B">
        <w:rPr>
          <w:rFonts w:ascii="Times New Roman" w:hAnsi="Times New Roman" w:cs="Times New Roman"/>
          <w:sz w:val="28"/>
          <w:szCs w:val="28"/>
        </w:rPr>
        <w:t>000 (белый цвет) большие пруды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7CE722" w14:textId="77777777" w:rsidR="00CC4A2D" w:rsidRDefault="00CC4A2D" w:rsidP="00CC4A2D">
      <w:pPr>
        <w:pStyle w:val="a6"/>
        <w:numPr>
          <w:ilvl w:val="0"/>
          <w:numId w:val="26"/>
        </w:numPr>
        <w:spacing w:after="0" w:line="360" w:lineRule="auto"/>
        <w:ind w:left="426" w:right="-2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C55EF">
        <w:rPr>
          <w:rFonts w:ascii="Times New Roman" w:hAnsi="Times New Roman" w:cs="Times New Roman"/>
          <w:sz w:val="28"/>
          <w:szCs w:val="28"/>
        </w:rPr>
        <w:t>бъём котловины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EF">
        <w:rPr>
          <w:rFonts w:ascii="Times New Roman" w:hAnsi="Times New Roman" w:cs="Times New Roman"/>
          <w:sz w:val="28"/>
          <w:szCs w:val="28"/>
        </w:rPr>
        <w:t>(площадь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EF">
        <w:rPr>
          <w:rFonts w:ascii="Times New Roman" w:hAnsi="Times New Roman" w:cs="Times New Roman"/>
          <w:sz w:val="28"/>
          <w:szCs w:val="28"/>
        </w:rPr>
        <w:t>акватории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55EF">
        <w:rPr>
          <w:rFonts w:ascii="Times New Roman" w:hAnsi="Times New Roman" w:cs="Times New Roman"/>
          <w:sz w:val="28"/>
          <w:szCs w:val="28"/>
        </w:rPr>
        <w:t xml:space="preserve"> умноженная на глубину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55EF">
        <w:rPr>
          <w:rFonts w:ascii="Times New Roman" w:hAnsi="Times New Roman" w:cs="Times New Roman"/>
          <w:sz w:val="28"/>
          <w:szCs w:val="28"/>
        </w:rPr>
        <w:t>м</w:t>
      </w:r>
      <w:r w:rsidRPr="002C55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C55E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2C55EF">
        <w:rPr>
          <w:rFonts w:ascii="Times New Roman" w:hAnsi="Times New Roman" w:cs="Times New Roman"/>
          <w:sz w:val="28"/>
          <w:szCs w:val="28"/>
        </w:rPr>
        <w:t>до 3000 (оранжевый цвет) малый объём; 3000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55EF">
        <w:rPr>
          <w:rFonts w:ascii="Times New Roman" w:hAnsi="Times New Roman" w:cs="Times New Roman"/>
          <w:sz w:val="28"/>
          <w:szCs w:val="28"/>
        </w:rPr>
        <w:t>5000 (желтый цвет) средние пруды; более 5000 (белый цвет) большие пруды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BBB3A5" w14:textId="77777777" w:rsidR="00CC4A2D" w:rsidRDefault="00CC4A2D" w:rsidP="00CC4A2D">
      <w:pPr>
        <w:pStyle w:val="a6"/>
        <w:numPr>
          <w:ilvl w:val="0"/>
          <w:numId w:val="26"/>
        </w:numPr>
        <w:spacing w:after="0" w:line="360" w:lineRule="auto"/>
        <w:ind w:left="426" w:right="-2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C55EF">
        <w:rPr>
          <w:rFonts w:ascii="Times New Roman" w:hAnsi="Times New Roman" w:cs="Times New Roman"/>
          <w:sz w:val="28"/>
          <w:szCs w:val="28"/>
        </w:rPr>
        <w:t>редняя глубина</w:t>
      </w:r>
      <w:r>
        <w:rPr>
          <w:rFonts w:ascii="Times New Roman" w:hAnsi="Times New Roman" w:cs="Times New Roman"/>
          <w:sz w:val="28"/>
          <w:szCs w:val="28"/>
        </w:rPr>
        <w:t xml:space="preserve"> (м) — </w:t>
      </w:r>
      <w:r w:rsidRPr="002C55EF">
        <w:rPr>
          <w:rFonts w:ascii="Times New Roman" w:hAnsi="Times New Roman" w:cs="Times New Roman"/>
          <w:sz w:val="28"/>
          <w:szCs w:val="28"/>
        </w:rPr>
        <w:t>до 1 (оранжевый цвет) малая глубина; 1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55E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55EF">
        <w:rPr>
          <w:rFonts w:ascii="Times New Roman" w:hAnsi="Times New Roman" w:cs="Times New Roman"/>
          <w:sz w:val="28"/>
          <w:szCs w:val="28"/>
        </w:rPr>
        <w:t>5 (желтый цвет) средние пруды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C55EF">
        <w:rPr>
          <w:rFonts w:ascii="Times New Roman" w:hAnsi="Times New Roman" w:cs="Times New Roman"/>
          <w:sz w:val="28"/>
          <w:szCs w:val="28"/>
        </w:rPr>
        <w:t xml:space="preserve"> более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55EF">
        <w:rPr>
          <w:rFonts w:ascii="Times New Roman" w:hAnsi="Times New Roman" w:cs="Times New Roman"/>
          <w:sz w:val="28"/>
          <w:szCs w:val="28"/>
        </w:rPr>
        <w:t>5 (белый цвет) большая глубина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E78A2E" w14:textId="77777777" w:rsidR="00CC4A2D" w:rsidRDefault="00CC4A2D" w:rsidP="00CC4A2D">
      <w:pPr>
        <w:pStyle w:val="a6"/>
        <w:numPr>
          <w:ilvl w:val="0"/>
          <w:numId w:val="26"/>
        </w:numPr>
        <w:spacing w:after="0" w:line="360" w:lineRule="auto"/>
        <w:ind w:left="426" w:right="-2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происхождения и питания были разделены на пруды-копани и русловые пруды, располагающиеся на реках или ручьях.</w:t>
      </w:r>
    </w:p>
    <w:p w14:paraId="5AAD08F9" w14:textId="77777777" w:rsidR="00CC4A2D" w:rsidRDefault="00CC4A2D" w:rsidP="00CC4A2D">
      <w:pPr>
        <w:pStyle w:val="a6"/>
        <w:numPr>
          <w:ilvl w:val="0"/>
          <w:numId w:val="26"/>
        </w:numPr>
        <w:spacing w:after="0" w:line="360" w:lineRule="auto"/>
        <w:ind w:left="426" w:right="-2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данных по происхождению и питанию пруды дополнительно были класифицированы на проточные и застойные.</w:t>
      </w:r>
    </w:p>
    <w:p w14:paraId="3B3E1D3C" w14:textId="77777777" w:rsidR="00CC4A2D" w:rsidRDefault="00CC4A2D" w:rsidP="00CC4A2D">
      <w:pPr>
        <w:pStyle w:val="a6"/>
        <w:numPr>
          <w:ilvl w:val="0"/>
          <w:numId w:val="26"/>
        </w:numPr>
        <w:spacing w:after="0" w:line="360" w:lineRule="auto"/>
        <w:ind w:left="426" w:right="-2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дополнительно на основнии топографических и космических карт пруды были проанализированы на наличие </w:t>
      </w:r>
      <w:r w:rsidRPr="001C0A03">
        <w:rPr>
          <w:rFonts w:ascii="Times New Roman" w:hAnsi="Times New Roman" w:cs="Times New Roman"/>
          <w:sz w:val="28"/>
          <w:szCs w:val="28"/>
        </w:rPr>
        <w:t>вблизи хозяйственных объектов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0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крупных </w:t>
      </w:r>
      <w:r w:rsidRPr="001C0A03">
        <w:rPr>
          <w:rFonts w:ascii="Times New Roman" w:hAnsi="Times New Roman" w:cs="Times New Roman"/>
          <w:sz w:val="28"/>
          <w:szCs w:val="28"/>
        </w:rPr>
        <w:t>дорог</w:t>
      </w:r>
      <w:r>
        <w:rPr>
          <w:rFonts w:ascii="Times New Roman" w:hAnsi="Times New Roman" w:cs="Times New Roman"/>
          <w:sz w:val="28"/>
          <w:szCs w:val="28"/>
        </w:rPr>
        <w:t>, которые могут привести к дополнительному загрязнению объектов исследований.</w:t>
      </w:r>
    </w:p>
    <w:p w14:paraId="06E7324C" w14:textId="021038B7" w:rsidR="009C3366" w:rsidRPr="00146566" w:rsidRDefault="00146566" w:rsidP="00146566">
      <w:pPr>
        <w:spacing w:after="0" w:line="360" w:lineRule="auto"/>
        <w:ind w:right="-23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D77584" w14:textId="77777777" w:rsidR="007A5F70" w:rsidRDefault="007A5F70" w:rsidP="001607B2">
      <w:pPr>
        <w:jc w:val="both"/>
        <w:rPr>
          <w:rFonts w:ascii="Times New Roman" w:hAnsi="Times New Roman" w:cs="Times New Roman"/>
          <w:sz w:val="28"/>
          <w:szCs w:val="28"/>
        </w:rPr>
        <w:sectPr w:rsidR="007A5F70" w:rsidSect="000B16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BFCB35" w14:textId="5FE4DD64" w:rsidR="007A5F70" w:rsidRDefault="00D71B2B" w:rsidP="001607B2">
      <w:pPr>
        <w:jc w:val="both"/>
        <w:rPr>
          <w:rFonts w:ascii="Times New Roman" w:hAnsi="Times New Roman" w:cs="Times New Roman"/>
          <w:sz w:val="28"/>
          <w:szCs w:val="28"/>
        </w:rPr>
        <w:sectPr w:rsidR="007A5F70" w:rsidSect="007A5F7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5FACA1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02.75pt">
            <v:imagedata r:id="rId12" o:title="Таблица-картинка"/>
          </v:shape>
        </w:pict>
      </w:r>
    </w:p>
    <w:p w14:paraId="5F65B5D9" w14:textId="42FD0E06" w:rsidR="007B63BC" w:rsidRDefault="007B63BC" w:rsidP="00F72E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Сапробность - это комплекс физиолого-биохимических свойств организмов, обуславливающий их способность развиваться в воде с тем или иным содержанием органических веществ с той или иной степенью загрязнения. Класс качества воды обуславливается сапробностью, которая устанавливается в соответствии таблицей сапробности.</w:t>
      </w:r>
    </w:p>
    <w:p w14:paraId="11AECCF0" w14:textId="77777777" w:rsidR="00CC4A2D" w:rsidRPr="003A4403" w:rsidRDefault="00CC4A2D" w:rsidP="00CC4A2D">
      <w:pPr>
        <w:spacing w:after="0" w:line="360" w:lineRule="auto"/>
        <w:ind w:right="-23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данные наблюдений также были класифицированы по уровням:</w:t>
      </w:r>
    </w:p>
    <w:p w14:paraId="79F8C29D" w14:textId="77777777" w:rsidR="00CC4A2D" w:rsidRPr="000A748C" w:rsidRDefault="00CC4A2D" w:rsidP="00CC4A2D">
      <w:pPr>
        <w:pStyle w:val="a6"/>
        <w:numPr>
          <w:ilvl w:val="0"/>
          <w:numId w:val="27"/>
        </w:numPr>
        <w:spacing w:after="0" w:line="360" w:lineRule="auto"/>
        <w:ind w:left="0" w:right="-23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48C">
        <w:rPr>
          <w:rFonts w:ascii="Times New Roman" w:hAnsi="Times New Roman" w:cs="Times New Roman"/>
          <w:sz w:val="28"/>
          <w:szCs w:val="28"/>
        </w:rPr>
        <w:t>Численность фитопланктона (тыс. кл./л)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0A748C">
        <w:rPr>
          <w:rFonts w:ascii="Times New Roman" w:hAnsi="Times New Roman" w:cs="Times New Roman"/>
          <w:sz w:val="28"/>
          <w:szCs w:val="28"/>
        </w:rPr>
        <w:t>изменялась от 0 до 800 (белый цвет) — малое количество; от 800 до 1500 (жёлтый цвет) — среднее; более 1500 (зеленый цвет) — большое;</w:t>
      </w:r>
    </w:p>
    <w:p w14:paraId="574F006A" w14:textId="4C2C13BE" w:rsidR="00CC4A2D" w:rsidRPr="000A748C" w:rsidRDefault="00CC4A2D" w:rsidP="00CC4A2D">
      <w:pPr>
        <w:pStyle w:val="a6"/>
        <w:numPr>
          <w:ilvl w:val="0"/>
          <w:numId w:val="27"/>
        </w:numPr>
        <w:spacing w:after="0" w:line="360" w:lineRule="auto"/>
        <w:ind w:left="0" w:right="-23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48C">
        <w:rPr>
          <w:rFonts w:ascii="Times New Roman" w:hAnsi="Times New Roman" w:cs="Times New Roman"/>
          <w:sz w:val="28"/>
          <w:szCs w:val="28"/>
        </w:rPr>
        <w:t>Сапробность</w:t>
      </w:r>
      <w:r w:rsidR="00B83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0A748C">
        <w:rPr>
          <w:rFonts w:ascii="Times New Roman" w:hAnsi="Times New Roman" w:cs="Times New Roman"/>
          <w:sz w:val="28"/>
          <w:szCs w:val="28"/>
        </w:rPr>
        <w:t xml:space="preserve">оранжевым цветом обозначен показатель сапробности от 3,5 до 4, желтым цветом- от 2,5 до 3,5, белым – от 0 до 2,5. </w:t>
      </w:r>
    </w:p>
    <w:p w14:paraId="0CCFB442" w14:textId="77777777" w:rsidR="00CC4A2D" w:rsidRPr="002C55EF" w:rsidRDefault="00CC4A2D" w:rsidP="00CC4A2D">
      <w:pPr>
        <w:pStyle w:val="a6"/>
        <w:numPr>
          <w:ilvl w:val="0"/>
          <w:numId w:val="27"/>
        </w:numPr>
        <w:spacing w:after="0" w:line="360" w:lineRule="auto"/>
        <w:ind w:left="0" w:right="-23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55EF">
        <w:rPr>
          <w:rFonts w:ascii="Times New Roman" w:hAnsi="Times New Roman" w:cs="Times New Roman"/>
          <w:sz w:val="28"/>
          <w:szCs w:val="28"/>
        </w:rPr>
        <w:t>Класс качества воды</w:t>
      </w:r>
      <w:r>
        <w:rPr>
          <w:rFonts w:ascii="Times New Roman" w:hAnsi="Times New Roman" w:cs="Times New Roman"/>
          <w:sz w:val="28"/>
          <w:szCs w:val="28"/>
        </w:rPr>
        <w:t>. Он</w:t>
      </w:r>
      <w:r w:rsidRPr="002C55EF">
        <w:rPr>
          <w:rFonts w:ascii="Times New Roman" w:hAnsi="Times New Roman" w:cs="Times New Roman"/>
          <w:sz w:val="28"/>
          <w:szCs w:val="28"/>
        </w:rPr>
        <w:t xml:space="preserve"> обуславливается сапробностью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C55EF">
        <w:rPr>
          <w:rFonts w:ascii="Times New Roman" w:hAnsi="Times New Roman" w:cs="Times New Roman"/>
          <w:sz w:val="28"/>
          <w:szCs w:val="28"/>
        </w:rPr>
        <w:t xml:space="preserve">определяется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2C55EF">
        <w:rPr>
          <w:rFonts w:ascii="Times New Roman" w:hAnsi="Times New Roman" w:cs="Times New Roman"/>
          <w:sz w:val="28"/>
          <w:szCs w:val="28"/>
        </w:rPr>
        <w:t>таблицей</w:t>
      </w:r>
      <w:r>
        <w:rPr>
          <w:rFonts w:ascii="Times New Roman" w:hAnsi="Times New Roman" w:cs="Times New Roman"/>
          <w:sz w:val="28"/>
          <w:szCs w:val="28"/>
        </w:rPr>
        <w:t xml:space="preserve"> № 3.</w:t>
      </w:r>
      <w:r w:rsidRPr="002C55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4301F9" w14:textId="77777777" w:rsidR="00CC4A2D" w:rsidRDefault="00CC4A2D" w:rsidP="00CC4A2D">
      <w:pPr>
        <w:pStyle w:val="a6"/>
        <w:numPr>
          <w:ilvl w:val="0"/>
          <w:numId w:val="2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EE4">
        <w:rPr>
          <w:rFonts w:ascii="Times New Roman" w:hAnsi="Times New Roman" w:cs="Times New Roman"/>
          <w:sz w:val="28"/>
          <w:szCs w:val="28"/>
        </w:rPr>
        <w:t>Количество видов фитопланктона</w:t>
      </w:r>
      <w:r>
        <w:rPr>
          <w:rFonts w:ascii="Times New Roman" w:hAnsi="Times New Roman" w:cs="Times New Roman"/>
          <w:sz w:val="28"/>
          <w:szCs w:val="28"/>
        </w:rPr>
        <w:t xml:space="preserve"> — до 12 видов </w:t>
      </w:r>
      <w:bookmarkStart w:id="11" w:name="_Hlk33729659"/>
      <w:r>
        <w:rPr>
          <w:rFonts w:ascii="Times New Roman" w:hAnsi="Times New Roman" w:cs="Times New Roman"/>
          <w:sz w:val="28"/>
          <w:szCs w:val="28"/>
        </w:rPr>
        <w:t>(оранжевый цвет) малое количество; 13–17 (жёлтый цвет) среднее количество видов; более 18 (белый цвет) большое количество видов;</w:t>
      </w:r>
      <w:bookmarkEnd w:id="11"/>
    </w:p>
    <w:p w14:paraId="00AF7791" w14:textId="77777777" w:rsidR="00CC4A2D" w:rsidRDefault="00CC4A2D" w:rsidP="00CC4A2D">
      <w:pPr>
        <w:pStyle w:val="a6"/>
        <w:numPr>
          <w:ilvl w:val="0"/>
          <w:numId w:val="2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EE4">
        <w:rPr>
          <w:rFonts w:ascii="Times New Roman" w:hAnsi="Times New Roman" w:cs="Times New Roman"/>
          <w:sz w:val="28"/>
          <w:szCs w:val="28"/>
        </w:rPr>
        <w:t>Численности макрозообентоса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C695C">
        <w:rPr>
          <w:rFonts w:ascii="Times New Roman" w:hAnsi="Times New Roman" w:cs="Times New Roman"/>
          <w:sz w:val="28"/>
          <w:szCs w:val="28"/>
        </w:rPr>
        <w:t>экз/м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 — менее 150 (оранжевый цвет) малое количество; 150–300 (жёлтый цвет) среднее количество; более 300 (белый цвет) большое количество особей;</w:t>
      </w:r>
    </w:p>
    <w:p w14:paraId="668A9B70" w14:textId="77777777" w:rsidR="00CC4A2D" w:rsidRDefault="00CC4A2D" w:rsidP="00CC4A2D">
      <w:pPr>
        <w:pStyle w:val="a6"/>
        <w:numPr>
          <w:ilvl w:val="0"/>
          <w:numId w:val="2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EE4">
        <w:rPr>
          <w:rFonts w:ascii="Times New Roman" w:hAnsi="Times New Roman" w:cs="Times New Roman"/>
          <w:sz w:val="28"/>
          <w:szCs w:val="28"/>
        </w:rPr>
        <w:t>Количество видов макрозообентоса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bookmarkStart w:id="12" w:name="_Hlk33730271"/>
      <w:r>
        <w:rPr>
          <w:rFonts w:ascii="Times New Roman" w:hAnsi="Times New Roman" w:cs="Times New Roman"/>
          <w:sz w:val="28"/>
          <w:szCs w:val="28"/>
        </w:rPr>
        <w:t>до 12 видов (оранжевый цвет) малое количество; 13–16 (жёлтый цвет) среднее количество видов; более 17 (белый цвет) большое количество видов;</w:t>
      </w:r>
      <w:bookmarkEnd w:id="12"/>
    </w:p>
    <w:p w14:paraId="6E7A0681" w14:textId="77777777" w:rsidR="00CC4A2D" w:rsidRPr="00BA2EE4" w:rsidRDefault="00CC4A2D" w:rsidP="00CC4A2D">
      <w:pPr>
        <w:pStyle w:val="a6"/>
        <w:numPr>
          <w:ilvl w:val="0"/>
          <w:numId w:val="2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A03">
        <w:rPr>
          <w:rFonts w:ascii="Times New Roman" w:hAnsi="Times New Roman" w:cs="Times New Roman"/>
          <w:sz w:val="28"/>
          <w:szCs w:val="28"/>
        </w:rPr>
        <w:t xml:space="preserve">Численности зоопланктона (тыс. экз/м3) </w:t>
      </w:r>
      <w:r>
        <w:rPr>
          <w:rFonts w:ascii="Times New Roman" w:hAnsi="Times New Roman" w:cs="Times New Roman"/>
          <w:sz w:val="28"/>
          <w:szCs w:val="28"/>
        </w:rPr>
        <w:t>— менее 1 (оранжевый цвет) малое количество; 1–3 (жёлтый цвет) среднее количество; более 3 (белый цвет) большое количество;</w:t>
      </w:r>
    </w:p>
    <w:p w14:paraId="5A5880F7" w14:textId="77777777" w:rsidR="00CC4A2D" w:rsidRDefault="00CC4A2D" w:rsidP="00CC4A2D">
      <w:pPr>
        <w:pStyle w:val="a6"/>
        <w:numPr>
          <w:ilvl w:val="0"/>
          <w:numId w:val="2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A03">
        <w:rPr>
          <w:rFonts w:ascii="Times New Roman" w:hAnsi="Times New Roman" w:cs="Times New Roman"/>
          <w:sz w:val="28"/>
          <w:szCs w:val="28"/>
        </w:rPr>
        <w:t xml:space="preserve">Количество видов зоопланктона </w:t>
      </w:r>
      <w:r>
        <w:rPr>
          <w:rFonts w:ascii="Times New Roman" w:hAnsi="Times New Roman" w:cs="Times New Roman"/>
          <w:sz w:val="28"/>
          <w:szCs w:val="28"/>
        </w:rPr>
        <w:t>— до 12 видов (оранжевый цвет) малое количество; 13–15 (жёлтый цвет) среднее количество видов; более 16 (белый цвет) большое количество видов.</w:t>
      </w:r>
    </w:p>
    <w:p w14:paraId="65B29D75" w14:textId="77777777" w:rsidR="00CC4A2D" w:rsidRDefault="00CC4A2D"/>
    <w:p w14:paraId="54DDFDB9" w14:textId="77777777" w:rsidR="00CC4A2D" w:rsidRDefault="00CC4A2D" w:rsidP="00CC4A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анализа данных таблицы были выявлены 1 пруд с классом качества воды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, 6 прудов с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010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классом, а оставшиеся 20 имели</w:t>
      </w:r>
      <w:r w:rsidRPr="00C010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класс качества. </w:t>
      </w:r>
    </w:p>
    <w:p w14:paraId="635B7B72" w14:textId="77777777" w:rsidR="00CC4A2D" w:rsidRDefault="00CC4A2D" w:rsidP="00CC4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Пруды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класса (условно чистые) по итогам исследования выявлены не были по причине нахождения в населенных районах Подмосковья в непосредственной близости от жилых поселков, автомобильных дорог, промышленных и хозяйственных объектов.</w:t>
      </w:r>
    </w:p>
    <w:p w14:paraId="479BAB11" w14:textId="77777777" w:rsidR="00CC4A2D" w:rsidRDefault="00CC4A2D" w:rsidP="00CC4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анализа топографических карт прудов с классом воды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05E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5E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со спутниковыми картами местности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>
        <w:rPr>
          <w:rFonts w:ascii="Times New Roman" w:hAnsi="Times New Roman" w:cs="Times New Roman"/>
          <w:sz w:val="28"/>
          <w:szCs w:val="28"/>
        </w:rPr>
        <w:t>-систем были выявлени наиболее вероятные причины столь высокого загрязнения воды:</w:t>
      </w:r>
    </w:p>
    <w:p w14:paraId="0C0B237F" w14:textId="77777777" w:rsidR="00CC4A2D" w:rsidRPr="00F72EEE" w:rsidRDefault="00CC4A2D" w:rsidP="00CC4A2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EEE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Pr="00F72EE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72EE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39FE7F2C" w14:textId="225D8293" w:rsidR="00CC4A2D" w:rsidRDefault="00CC4A2D" w:rsidP="00CC4A2D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9C755C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55C">
        <w:rPr>
          <w:rFonts w:ascii="Times New Roman" w:hAnsi="Times New Roman" w:cs="Times New Roman"/>
          <w:sz w:val="28"/>
          <w:szCs w:val="28"/>
        </w:rPr>
        <w:t xml:space="preserve">Средний пруд </w:t>
      </w:r>
      <w:r>
        <w:rPr>
          <w:rFonts w:ascii="Times New Roman" w:hAnsi="Times New Roman" w:cs="Times New Roman"/>
          <w:sz w:val="28"/>
          <w:szCs w:val="28"/>
        </w:rPr>
        <w:t>- н</w:t>
      </w:r>
      <w:r w:rsidRPr="009C755C">
        <w:rPr>
          <w:rFonts w:ascii="Times New Roman" w:hAnsi="Times New Roman" w:cs="Times New Roman"/>
          <w:sz w:val="28"/>
          <w:szCs w:val="28"/>
        </w:rPr>
        <w:t>а окраине посёлка Настасьино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C755C">
        <w:rPr>
          <w:rFonts w:ascii="Times New Roman" w:hAnsi="Times New Roman" w:cs="Times New Roman"/>
          <w:sz w:val="28"/>
          <w:szCs w:val="28"/>
        </w:rPr>
        <w:t xml:space="preserve"> свалка- 540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55C">
        <w:rPr>
          <w:rFonts w:ascii="Times New Roman" w:hAnsi="Times New Roman" w:cs="Times New Roman"/>
          <w:sz w:val="28"/>
          <w:szCs w:val="28"/>
        </w:rPr>
        <w:t>м, ручей пересыхает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E4FA2">
        <w:t xml:space="preserve"> </w:t>
      </w:r>
    </w:p>
    <w:p w14:paraId="73618636" w14:textId="77777777" w:rsidR="00CC4A2D" w:rsidRDefault="00CC4A2D" w:rsidP="00CC4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FA2">
        <w:rPr>
          <w:noProof/>
          <w:lang w:eastAsia="ru-RU"/>
        </w:rPr>
        <w:drawing>
          <wp:inline distT="0" distB="0" distL="0" distR="0" wp14:anchorId="0B33DD26" wp14:editId="5FB7A3CA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0728" w14:textId="77777777" w:rsidR="00CC4A2D" w:rsidRDefault="00CC4A2D" w:rsidP="00CC4A2D">
      <w:pPr>
        <w:spacing w:after="0" w:line="360" w:lineRule="auto"/>
        <w:jc w:val="both"/>
        <w:rPr>
          <w:noProof/>
        </w:rPr>
      </w:pPr>
    </w:p>
    <w:p w14:paraId="25B4FD37" w14:textId="77777777" w:rsidR="00CC4A2D" w:rsidRDefault="00CC4A2D" w:rsidP="00CC4A2D">
      <w:pPr>
        <w:spacing w:after="0" w:line="360" w:lineRule="auto"/>
        <w:jc w:val="both"/>
        <w:rPr>
          <w:noProof/>
        </w:rPr>
      </w:pPr>
    </w:p>
    <w:p w14:paraId="5D2F5F9D" w14:textId="77777777" w:rsidR="00F72EEE" w:rsidRDefault="00CC4A2D" w:rsidP="00CC4A2D">
      <w:pPr>
        <w:spacing w:after="0" w:line="360" w:lineRule="auto"/>
        <w:jc w:val="both"/>
        <w:rPr>
          <w:b/>
          <w:noProof/>
        </w:rPr>
      </w:pPr>
      <w:r w:rsidRPr="00F72EEE">
        <w:rPr>
          <w:b/>
          <w:noProof/>
        </w:rPr>
        <w:t xml:space="preserve"> </w:t>
      </w:r>
    </w:p>
    <w:p w14:paraId="632D6C35" w14:textId="77777777" w:rsidR="00F72EEE" w:rsidRDefault="00F72EEE" w:rsidP="00CC4A2D">
      <w:pPr>
        <w:spacing w:after="0" w:line="360" w:lineRule="auto"/>
        <w:jc w:val="both"/>
        <w:rPr>
          <w:b/>
          <w:noProof/>
        </w:rPr>
      </w:pPr>
    </w:p>
    <w:p w14:paraId="609D1A20" w14:textId="77777777" w:rsidR="00F72EEE" w:rsidRDefault="00F72EEE" w:rsidP="00CC4A2D">
      <w:pPr>
        <w:spacing w:after="0" w:line="360" w:lineRule="auto"/>
        <w:jc w:val="both"/>
        <w:rPr>
          <w:b/>
          <w:noProof/>
        </w:rPr>
      </w:pPr>
    </w:p>
    <w:p w14:paraId="0600148C" w14:textId="77777777" w:rsidR="00F72EEE" w:rsidRDefault="00F72EEE" w:rsidP="00CC4A2D">
      <w:pPr>
        <w:spacing w:after="0" w:line="360" w:lineRule="auto"/>
        <w:jc w:val="both"/>
        <w:rPr>
          <w:b/>
          <w:noProof/>
        </w:rPr>
      </w:pPr>
    </w:p>
    <w:p w14:paraId="4C20E6F2" w14:textId="77777777" w:rsidR="00F72EEE" w:rsidRDefault="00F72EEE" w:rsidP="00CC4A2D">
      <w:pPr>
        <w:spacing w:after="0" w:line="360" w:lineRule="auto"/>
        <w:jc w:val="both"/>
        <w:rPr>
          <w:b/>
          <w:noProof/>
        </w:rPr>
      </w:pPr>
    </w:p>
    <w:p w14:paraId="2548B293" w14:textId="77777777" w:rsidR="00F72EEE" w:rsidRDefault="00F72EEE" w:rsidP="00CC4A2D">
      <w:pPr>
        <w:spacing w:after="0" w:line="360" w:lineRule="auto"/>
        <w:jc w:val="both"/>
        <w:rPr>
          <w:b/>
          <w:noProof/>
        </w:rPr>
      </w:pPr>
    </w:p>
    <w:p w14:paraId="238A8DDB" w14:textId="7D73EBE3" w:rsidR="00CC4A2D" w:rsidRDefault="00CC4A2D" w:rsidP="00CC4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EEE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Pr="00F72EE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66AD8A" w14:textId="1570DC02" w:rsidR="00CC4A2D" w:rsidRDefault="00CC4A2D" w:rsidP="00CC4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55C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55C">
        <w:rPr>
          <w:rFonts w:ascii="Times New Roman" w:hAnsi="Times New Roman" w:cs="Times New Roman"/>
          <w:sz w:val="28"/>
          <w:szCs w:val="28"/>
        </w:rPr>
        <w:t>Ивановский-1 пруд</w:t>
      </w:r>
      <w:r w:rsidRPr="009C755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C755C">
        <w:rPr>
          <w:rFonts w:ascii="Times New Roman" w:hAnsi="Times New Roman" w:cs="Times New Roman"/>
          <w:sz w:val="28"/>
          <w:szCs w:val="28"/>
        </w:rPr>
        <w:t xml:space="preserve">многоэтажная застройка; </w:t>
      </w:r>
      <w:r w:rsidRPr="009C755C">
        <w:rPr>
          <w:rFonts w:ascii="Times New Roman" w:hAnsi="Times New Roman"/>
          <w:sz w:val="28"/>
          <w:szCs w:val="28"/>
        </w:rPr>
        <w:t xml:space="preserve">автодорога 50 м, </w:t>
      </w:r>
      <w:r w:rsidRPr="009C755C">
        <w:rPr>
          <w:rFonts w:ascii="Times New Roman" w:hAnsi="Times New Roman" w:cs="Times New Roman"/>
          <w:sz w:val="28"/>
          <w:szCs w:val="28"/>
        </w:rPr>
        <w:t>заболочен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1C84F1" w14:textId="77777777" w:rsidR="00CC4A2D" w:rsidRPr="00605E43" w:rsidRDefault="00CC4A2D" w:rsidP="00CC4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FA2">
        <w:rPr>
          <w:noProof/>
          <w:lang w:eastAsia="ru-RU"/>
        </w:rPr>
        <w:drawing>
          <wp:inline distT="0" distB="0" distL="0" distR="0" wp14:anchorId="231363F0" wp14:editId="39EDA2B7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C420" w14:textId="77777777" w:rsidR="00CC4A2D" w:rsidRDefault="00CC4A2D" w:rsidP="00CC4A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755C">
        <w:rPr>
          <w:rFonts w:ascii="Times New Roman" w:hAnsi="Times New Roman"/>
          <w:sz w:val="28"/>
          <w:szCs w:val="28"/>
        </w:rPr>
        <w:t>39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755C">
        <w:rPr>
          <w:rFonts w:ascii="Times New Roman" w:hAnsi="Times New Roman"/>
          <w:sz w:val="28"/>
          <w:szCs w:val="28"/>
        </w:rPr>
        <w:t>Ивановский-2 пруд</w:t>
      </w:r>
      <w:r>
        <w:rPr>
          <w:rFonts w:ascii="Times New Roman" w:hAnsi="Times New Roman"/>
          <w:sz w:val="28"/>
          <w:szCs w:val="28"/>
        </w:rPr>
        <w:t xml:space="preserve">- </w:t>
      </w:r>
      <w:r w:rsidRPr="009C755C">
        <w:rPr>
          <w:rFonts w:ascii="Times New Roman" w:hAnsi="Times New Roman"/>
          <w:sz w:val="28"/>
          <w:szCs w:val="28"/>
        </w:rPr>
        <w:t>многоэтажная застройка</w:t>
      </w:r>
      <w:r>
        <w:rPr>
          <w:rFonts w:ascii="Times New Roman" w:hAnsi="Times New Roman"/>
          <w:sz w:val="28"/>
          <w:szCs w:val="28"/>
        </w:rPr>
        <w:t>,</w:t>
      </w:r>
      <w:r w:rsidRPr="009C755C">
        <w:rPr>
          <w:rFonts w:ascii="Times New Roman" w:hAnsi="Times New Roman"/>
          <w:sz w:val="28"/>
          <w:szCs w:val="28"/>
        </w:rPr>
        <w:t xml:space="preserve"> </w:t>
      </w:r>
      <w:r w:rsidRPr="009C755C">
        <w:rPr>
          <w:rFonts w:ascii="Times New Roman" w:hAnsi="Times New Roman" w:cs="Times New Roman"/>
          <w:sz w:val="28"/>
          <w:szCs w:val="28"/>
        </w:rPr>
        <w:t xml:space="preserve">автостоянка, </w:t>
      </w:r>
      <w:r w:rsidRPr="009C755C">
        <w:rPr>
          <w:rFonts w:ascii="Times New Roman" w:hAnsi="Times New Roman"/>
          <w:sz w:val="28"/>
          <w:szCs w:val="28"/>
        </w:rPr>
        <w:t>заболочен</w:t>
      </w:r>
      <w:r>
        <w:rPr>
          <w:rFonts w:ascii="Times New Roman" w:hAnsi="Times New Roman"/>
          <w:sz w:val="28"/>
          <w:szCs w:val="28"/>
        </w:rPr>
        <w:t>.</w:t>
      </w:r>
    </w:p>
    <w:p w14:paraId="4384F0C4" w14:textId="77777777" w:rsidR="00CC4A2D" w:rsidRDefault="00CC4A2D" w:rsidP="00CC4A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E4FA2">
        <w:rPr>
          <w:noProof/>
          <w:lang w:eastAsia="ru-RU"/>
        </w:rPr>
        <w:drawing>
          <wp:inline distT="0" distB="0" distL="0" distR="0" wp14:anchorId="6C88069E" wp14:editId="3972C7D2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73AE" w14:textId="77777777" w:rsidR="00CC4A2D" w:rsidRDefault="00CC4A2D" w:rsidP="00CC4A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755C">
        <w:rPr>
          <w:rFonts w:ascii="Times New Roman" w:hAnsi="Times New Roman"/>
          <w:sz w:val="28"/>
          <w:szCs w:val="28"/>
        </w:rPr>
        <w:t>77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755C">
        <w:rPr>
          <w:rFonts w:ascii="Times New Roman" w:hAnsi="Times New Roman"/>
          <w:sz w:val="28"/>
          <w:szCs w:val="28"/>
        </w:rPr>
        <w:t>Пруд на притоке Баклановского ручья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755C">
        <w:rPr>
          <w:rFonts w:ascii="Times New Roman" w:hAnsi="Times New Roman"/>
          <w:sz w:val="28"/>
          <w:szCs w:val="28"/>
        </w:rPr>
        <w:t>промышленное здание, свалка 110м</w:t>
      </w:r>
      <w:r w:rsidRPr="008E4FA2">
        <w:t xml:space="preserve"> </w:t>
      </w:r>
      <w:r w:rsidRPr="008E4FA2">
        <w:rPr>
          <w:noProof/>
          <w:lang w:eastAsia="ru-RU"/>
        </w:rPr>
        <w:drawing>
          <wp:inline distT="0" distB="0" distL="0" distR="0" wp14:anchorId="036896D7" wp14:editId="5E6F5786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CA4D" w14:textId="77777777" w:rsidR="00CC4A2D" w:rsidRDefault="00CC4A2D" w:rsidP="00CC4A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755C">
        <w:rPr>
          <w:rFonts w:ascii="Times New Roman" w:hAnsi="Times New Roman"/>
          <w:sz w:val="28"/>
          <w:szCs w:val="28"/>
        </w:rPr>
        <w:t>79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755C">
        <w:rPr>
          <w:rFonts w:ascii="Times New Roman" w:hAnsi="Times New Roman"/>
          <w:sz w:val="28"/>
          <w:szCs w:val="28"/>
        </w:rPr>
        <w:t>Покровский 2 пруд</w:t>
      </w:r>
      <w:r w:rsidRPr="009C755C">
        <w:rPr>
          <w:rFonts w:ascii="Times New Roman" w:hAnsi="Times New Roman"/>
          <w:sz w:val="28"/>
          <w:szCs w:val="28"/>
        </w:rPr>
        <w:tab/>
        <w:t>Вблизи посёлка</w:t>
      </w:r>
      <w:r>
        <w:rPr>
          <w:rFonts w:ascii="Times New Roman" w:hAnsi="Times New Roman"/>
          <w:sz w:val="28"/>
          <w:szCs w:val="28"/>
        </w:rPr>
        <w:t>, промышленного комплекса, угол заболочен.</w:t>
      </w:r>
    </w:p>
    <w:p w14:paraId="4474E1FC" w14:textId="77777777" w:rsidR="00CC4A2D" w:rsidRDefault="00CC4A2D" w:rsidP="00CC4A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A0008">
        <w:rPr>
          <w:noProof/>
          <w:lang w:eastAsia="ru-RU"/>
        </w:rPr>
        <w:drawing>
          <wp:inline distT="0" distB="0" distL="0" distR="0" wp14:anchorId="707D89F7" wp14:editId="1B22C437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5DAF" w14:textId="77777777" w:rsidR="00CC4A2D" w:rsidRPr="009C755C" w:rsidRDefault="00CC4A2D" w:rsidP="00CC4A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755C">
        <w:rPr>
          <w:rFonts w:ascii="Times New Roman" w:hAnsi="Times New Roman"/>
          <w:sz w:val="28"/>
          <w:szCs w:val="28"/>
        </w:rPr>
        <w:t>99</w:t>
      </w:r>
      <w:r w:rsidRPr="009C755C">
        <w:rPr>
          <w:rFonts w:ascii="Times New Roman" w:hAnsi="Times New Roman"/>
          <w:sz w:val="28"/>
          <w:szCs w:val="28"/>
        </w:rPr>
        <w:tab/>
        <w:t>Юдановского кладбища пруд</w:t>
      </w:r>
      <w:r>
        <w:rPr>
          <w:rFonts w:ascii="Times New Roman" w:hAnsi="Times New Roman"/>
          <w:sz w:val="28"/>
          <w:szCs w:val="28"/>
        </w:rPr>
        <w:t xml:space="preserve">-  </w:t>
      </w:r>
      <w:r w:rsidRPr="009C755C">
        <w:rPr>
          <w:rFonts w:ascii="Times New Roman" w:hAnsi="Times New Roman"/>
          <w:sz w:val="28"/>
          <w:szCs w:val="28"/>
        </w:rPr>
        <w:t>посёл</w:t>
      </w:r>
      <w:r>
        <w:rPr>
          <w:rFonts w:ascii="Times New Roman" w:hAnsi="Times New Roman"/>
          <w:sz w:val="28"/>
          <w:szCs w:val="28"/>
        </w:rPr>
        <w:t>ок</w:t>
      </w:r>
      <w:r w:rsidRPr="009C755C">
        <w:rPr>
          <w:rFonts w:ascii="Times New Roman" w:hAnsi="Times New Roman"/>
          <w:sz w:val="28"/>
          <w:szCs w:val="28"/>
        </w:rPr>
        <w:t xml:space="preserve"> Юдановка, </w:t>
      </w:r>
      <w:r>
        <w:rPr>
          <w:rFonts w:ascii="Times New Roman" w:hAnsi="Times New Roman"/>
          <w:sz w:val="28"/>
          <w:szCs w:val="28"/>
        </w:rPr>
        <w:t xml:space="preserve">кладбище, </w:t>
      </w:r>
      <w:r w:rsidRPr="009C755C">
        <w:rPr>
          <w:rFonts w:ascii="Times New Roman" w:hAnsi="Times New Roman"/>
          <w:sz w:val="28"/>
          <w:szCs w:val="28"/>
        </w:rPr>
        <w:t>рядом ферма</w:t>
      </w:r>
      <w:r>
        <w:rPr>
          <w:rFonts w:ascii="Times New Roman" w:hAnsi="Times New Roman"/>
          <w:sz w:val="28"/>
          <w:szCs w:val="28"/>
        </w:rPr>
        <w:t>, промышленное здание.</w:t>
      </w:r>
    </w:p>
    <w:p w14:paraId="77CBCECA" w14:textId="77777777" w:rsidR="00CC4A2D" w:rsidRDefault="00CC4A2D" w:rsidP="00CC4A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0C92074" w14:textId="77777777" w:rsidR="00CC4A2D" w:rsidRDefault="00CC4A2D" w:rsidP="00CC4A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438A3">
        <w:rPr>
          <w:noProof/>
          <w:lang w:eastAsia="ru-RU"/>
        </w:rPr>
        <w:drawing>
          <wp:inline distT="0" distB="0" distL="0" distR="0" wp14:anchorId="1FCE32A5" wp14:editId="4479B46A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C406" w14:textId="77777777" w:rsidR="0061721B" w:rsidRPr="009C755C" w:rsidRDefault="0061721B" w:rsidP="0061721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755C">
        <w:rPr>
          <w:rFonts w:ascii="Times New Roman" w:hAnsi="Times New Roman"/>
          <w:sz w:val="28"/>
          <w:szCs w:val="28"/>
        </w:rPr>
        <w:t>100</w:t>
      </w:r>
      <w:r w:rsidRPr="009C755C">
        <w:rPr>
          <w:rFonts w:ascii="Times New Roman" w:hAnsi="Times New Roman"/>
          <w:sz w:val="28"/>
          <w:szCs w:val="28"/>
        </w:rPr>
        <w:tab/>
        <w:t>Юдановка пруд</w:t>
      </w:r>
      <w:r>
        <w:rPr>
          <w:rFonts w:ascii="Times New Roman" w:hAnsi="Times New Roman"/>
          <w:sz w:val="28"/>
          <w:szCs w:val="28"/>
        </w:rPr>
        <w:t xml:space="preserve">- </w:t>
      </w:r>
      <w:r w:rsidRPr="009C755C">
        <w:rPr>
          <w:rFonts w:ascii="Times New Roman" w:hAnsi="Times New Roman"/>
          <w:sz w:val="28"/>
          <w:szCs w:val="28"/>
        </w:rPr>
        <w:t>посёл</w:t>
      </w:r>
      <w:r>
        <w:rPr>
          <w:rFonts w:ascii="Times New Roman" w:hAnsi="Times New Roman"/>
          <w:sz w:val="28"/>
          <w:szCs w:val="28"/>
        </w:rPr>
        <w:t>ок</w:t>
      </w:r>
      <w:r w:rsidRPr="009C755C">
        <w:rPr>
          <w:rFonts w:ascii="Times New Roman" w:hAnsi="Times New Roman"/>
          <w:sz w:val="28"/>
          <w:szCs w:val="28"/>
        </w:rPr>
        <w:t xml:space="preserve"> Юдановка, </w:t>
      </w:r>
      <w:r>
        <w:rPr>
          <w:rFonts w:ascii="Times New Roman" w:hAnsi="Times New Roman"/>
          <w:sz w:val="28"/>
          <w:szCs w:val="28"/>
        </w:rPr>
        <w:t xml:space="preserve">кладбище, </w:t>
      </w:r>
      <w:r w:rsidRPr="009C755C">
        <w:rPr>
          <w:rFonts w:ascii="Times New Roman" w:hAnsi="Times New Roman"/>
          <w:sz w:val="28"/>
          <w:szCs w:val="28"/>
        </w:rPr>
        <w:t>рядом ферма</w:t>
      </w:r>
      <w:r>
        <w:rPr>
          <w:rFonts w:ascii="Times New Roman" w:hAnsi="Times New Roman"/>
          <w:sz w:val="28"/>
          <w:szCs w:val="28"/>
        </w:rPr>
        <w:t>, промышленное здание.</w:t>
      </w:r>
    </w:p>
    <w:p w14:paraId="2B62DB35" w14:textId="77777777" w:rsidR="00CC4A2D" w:rsidRDefault="00CC4A2D" w:rsidP="00CC4A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EEEF2C3" w14:textId="5752A208" w:rsidR="00CC4A2D" w:rsidRDefault="0061721B" w:rsidP="00F72E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Очевидно</w:t>
      </w:r>
      <w:r w:rsidR="00CC4A2D">
        <w:rPr>
          <w:rFonts w:ascii="Times New Roman" w:hAnsi="Times New Roman"/>
          <w:sz w:val="28"/>
          <w:szCs w:val="28"/>
        </w:rPr>
        <w:t>, что основными источниками загрязнений являются хозяйственная деятельность человека, в том числе жилые поселки, фермы и в особености свалки отходов жизнедеятельности опять же человека.</w:t>
      </w:r>
    </w:p>
    <w:p w14:paraId="4FE3D68A" w14:textId="482E25BC" w:rsidR="00CC4A2D" w:rsidRDefault="00CC4A2D" w:rsidP="00CC4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учета способности пруда к восстановлению и самоочистке была проведена клас</w:t>
      </w:r>
      <w:r w:rsidR="008652D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ификация по типу прудов проточный</w:t>
      </w:r>
      <w:r w:rsidR="008652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застойный, которая показывает, что застойные пруды более подвержены накоплению загрязнения в отличии от проточных.</w:t>
      </w:r>
    </w:p>
    <w:p w14:paraId="72AA52B5" w14:textId="2D6A8599" w:rsidR="00CC4A2D" w:rsidRDefault="00CC4A2D" w:rsidP="00F72E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класификации прудов по их площади акватории видна зависимость количества фитопланктона от объема пруда. Так</w:t>
      </w:r>
      <w:r w:rsidR="008652D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для прудов объемом до 6000 м3 объем фитопланктона превышает объем в крупных прудах в 2 раза.</w:t>
      </w:r>
    </w:p>
    <w:p w14:paraId="7355368D" w14:textId="69C7382F" w:rsidR="0042480D" w:rsidRDefault="0042480D" w:rsidP="0042480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71AB6F6" w14:textId="77777777" w:rsidR="0042480D" w:rsidRDefault="0042480D" w:rsidP="0042480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E90165" wp14:editId="16E75F3A">
            <wp:extent cx="5903690" cy="4243705"/>
            <wp:effectExtent l="0" t="0" r="190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06" cy="425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9B908" w14:textId="77777777" w:rsidR="0042480D" w:rsidRDefault="0042480D" w:rsidP="00F72E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анализируя количество видов фитопланктонов и макрозообентоса видна зависимость от объема пруда и его проточности – чем больше объем пруда и наличие притока воды (реки или ручьи) – тем больше количество видов было выявлено.</w:t>
      </w:r>
    </w:p>
    <w:p w14:paraId="0F6C548E" w14:textId="77777777" w:rsidR="0042480D" w:rsidRDefault="0042480D" w:rsidP="00F72E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прудов малой и средней площади акватории показатели количества видов практически одинаковы: фитопланктон/ макрозообентос/зоопланктон- 14/15/14, но значительно повышается для больших прудов – 28/20/17 соответственно. </w:t>
      </w:r>
    </w:p>
    <w:p w14:paraId="49F48D99" w14:textId="77777777" w:rsidR="0042480D" w:rsidRPr="009F5B77" w:rsidRDefault="0042480D" w:rsidP="00F72E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проточных прудов среднее </w:t>
      </w:r>
      <w:bookmarkStart w:id="13" w:name="_Hlk33742607"/>
      <w:r>
        <w:rPr>
          <w:rFonts w:ascii="Times New Roman" w:hAnsi="Times New Roman"/>
          <w:sz w:val="28"/>
          <w:szCs w:val="28"/>
        </w:rPr>
        <w:t>количество видов фитопланктона/ макрозообентоса</w:t>
      </w:r>
      <w:bookmarkEnd w:id="13"/>
      <w:r>
        <w:rPr>
          <w:rFonts w:ascii="Times New Roman" w:hAnsi="Times New Roman"/>
          <w:sz w:val="28"/>
          <w:szCs w:val="28"/>
        </w:rPr>
        <w:t>- 20/17, для застойных прудов количество видов фитопланктона/ макрозообентоса- 13/13, что указывает на зависимость разнообразия видов от обменных явлений, возникающих при притоке воды, в том числе поступлении вместе ней кислорода.</w:t>
      </w:r>
    </w:p>
    <w:p w14:paraId="189BF623" w14:textId="77777777" w:rsidR="00BC3E0D" w:rsidRDefault="00BC3E0D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0B758483" w14:textId="7C2AFF95" w:rsidR="006F5391" w:rsidRDefault="00A30686" w:rsidP="004A2273">
      <w:pPr>
        <w:pStyle w:val="1"/>
      </w:pPr>
      <w:bookmarkStart w:id="14" w:name="_Toc33785082"/>
      <w:r w:rsidRPr="00641237">
        <w:t>Выводы</w:t>
      </w:r>
      <w:bookmarkEnd w:id="14"/>
    </w:p>
    <w:p w14:paraId="368DC510" w14:textId="5A9751D3" w:rsidR="005D606E" w:rsidRPr="004E4E83" w:rsidRDefault="005D606E" w:rsidP="004E4E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06E">
        <w:rPr>
          <w:rFonts w:ascii="Times New Roman" w:hAnsi="Times New Roman" w:cs="Times New Roman"/>
          <w:sz w:val="28"/>
          <w:szCs w:val="28"/>
        </w:rPr>
        <w:t xml:space="preserve"> </w:t>
      </w:r>
      <w:r w:rsidRPr="004E4E83">
        <w:rPr>
          <w:rFonts w:ascii="Times New Roman" w:hAnsi="Times New Roman" w:cs="Times New Roman"/>
          <w:sz w:val="28"/>
          <w:szCs w:val="28"/>
        </w:rPr>
        <w:t xml:space="preserve">Принимая к сведению вышеуказанные данные, приходим к выводу о том, что численость фитопланктона напрямую зависит от показателей сапробности и формирует показатель класса качества воды (чем больше сапробность, тем выше численность фитопланктона, а чем выше численность фитопланктона, тем выше уровень класса загрязнённости воды). </w:t>
      </w:r>
    </w:p>
    <w:p w14:paraId="77CDD572" w14:textId="2E64891E" w:rsidR="005D606E" w:rsidRPr="004E4E83" w:rsidRDefault="007315EA" w:rsidP="004E4E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E83">
        <w:rPr>
          <w:rFonts w:ascii="Times New Roman" w:hAnsi="Times New Roman" w:cs="Times New Roman"/>
          <w:sz w:val="28"/>
          <w:szCs w:val="28"/>
        </w:rPr>
        <w:t xml:space="preserve"> Принимая во внимание данные о наличии  хозяйственных объектов и дорог,</w:t>
      </w:r>
      <w:r w:rsidR="005D606E" w:rsidRPr="004E4E83">
        <w:rPr>
          <w:rFonts w:ascii="Times New Roman" w:hAnsi="Times New Roman" w:cs="Times New Roman"/>
          <w:sz w:val="28"/>
          <w:szCs w:val="28"/>
        </w:rPr>
        <w:t xml:space="preserve"> приходим к выводу о том, что закономерности распределения микроорганизмов в водоёме и класса качества воды между наличием дорог или предприятий здесь не наблюдается. Из этого следует, что на исследуемые пруды оказывается значительное влияние исключительно естественного (не антропогенного) влияния: количество света, форма водоёма, средняя глубина, объём котловины, площадь акватории.</w:t>
      </w:r>
    </w:p>
    <w:p w14:paraId="2E826010" w14:textId="7A2AE0EB" w:rsidR="005D606E" w:rsidRPr="004E4E83" w:rsidRDefault="005D606E" w:rsidP="004E4E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E83">
        <w:rPr>
          <w:rFonts w:ascii="Times New Roman" w:hAnsi="Times New Roman" w:cs="Times New Roman"/>
          <w:sz w:val="28"/>
          <w:szCs w:val="28"/>
        </w:rPr>
        <w:t xml:space="preserve"> В результате исследования также установлена прямая зависимость видоразнообразия фитопланктона от объёма воды в пруду. Чем больше объём, тем больше видов.</w:t>
      </w:r>
    </w:p>
    <w:p w14:paraId="5AAC2425" w14:textId="4FA5A770" w:rsidR="005D606E" w:rsidRPr="004E4E83" w:rsidRDefault="0061721B" w:rsidP="004E4E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E83">
        <w:rPr>
          <w:rFonts w:ascii="Times New Roman" w:hAnsi="Times New Roman" w:cs="Times New Roman"/>
          <w:sz w:val="28"/>
          <w:szCs w:val="28"/>
        </w:rPr>
        <w:t xml:space="preserve"> Также установлена не</w:t>
      </w:r>
      <w:r w:rsidR="005D606E" w:rsidRPr="004E4E83">
        <w:rPr>
          <w:rFonts w:ascii="Times New Roman" w:hAnsi="Times New Roman" w:cs="Times New Roman"/>
          <w:sz w:val="28"/>
          <w:szCs w:val="28"/>
        </w:rPr>
        <w:t>ярко выраженная закономерность: пруды с показателями объема воды, приближенными к минимальным, содержат наибольшее по массе количество фитопланктона, и, как соответствие, более высокий класс загрязнённости водоёма</w:t>
      </w:r>
    </w:p>
    <w:p w14:paraId="18F39395" w14:textId="5312E62F" w:rsidR="005D606E" w:rsidRPr="004E4E83" w:rsidRDefault="005D606E" w:rsidP="004E4E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E83">
        <w:rPr>
          <w:rFonts w:ascii="Times New Roman" w:hAnsi="Times New Roman" w:cs="Times New Roman"/>
          <w:sz w:val="28"/>
          <w:szCs w:val="28"/>
        </w:rPr>
        <w:t xml:space="preserve"> Пруды с большим объёмом обладают классом загрязнённости воды не выше </w:t>
      </w:r>
      <w:r w:rsidR="004E4E8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C7AB6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4E4E83">
        <w:rPr>
          <w:rFonts w:ascii="Times New Roman" w:hAnsi="Times New Roman" w:cs="Times New Roman"/>
          <w:sz w:val="28"/>
          <w:szCs w:val="28"/>
        </w:rPr>
        <w:t>.</w:t>
      </w:r>
    </w:p>
    <w:p w14:paraId="6661E433" w14:textId="72BDA229" w:rsidR="005D606E" w:rsidRPr="004E4E83" w:rsidRDefault="005D606E" w:rsidP="004E4E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E83">
        <w:rPr>
          <w:rFonts w:ascii="Times New Roman" w:hAnsi="Times New Roman" w:cs="Times New Roman"/>
          <w:sz w:val="28"/>
          <w:szCs w:val="28"/>
        </w:rPr>
        <w:t xml:space="preserve"> Явную закономерность увеличения видов по мере отдаления от населённых пунктов не удаётся проследить.</w:t>
      </w:r>
    </w:p>
    <w:p w14:paraId="24D87C21" w14:textId="367F5969" w:rsidR="00CC4A2D" w:rsidRPr="0042488F" w:rsidRDefault="00CC4A2D" w:rsidP="004E4E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488F">
        <w:rPr>
          <w:rFonts w:ascii="Times New Roman" w:hAnsi="Times New Roman"/>
          <w:sz w:val="28"/>
          <w:szCs w:val="28"/>
        </w:rPr>
        <w:t>Таким образом можно сделать вывод, что основными источниками загрязнений являются хозяйственная деятельность человека, в том числе жилые поселки, фермы и в особен</w:t>
      </w:r>
      <w:r w:rsidR="0042488F" w:rsidRPr="0042488F">
        <w:rPr>
          <w:rFonts w:ascii="Times New Roman" w:hAnsi="Times New Roman"/>
          <w:sz w:val="28"/>
          <w:szCs w:val="28"/>
        </w:rPr>
        <w:t>н</w:t>
      </w:r>
      <w:r w:rsidRPr="0042488F">
        <w:rPr>
          <w:rFonts w:ascii="Times New Roman" w:hAnsi="Times New Roman"/>
          <w:sz w:val="28"/>
          <w:szCs w:val="28"/>
        </w:rPr>
        <w:t>ости свалки от</w:t>
      </w:r>
      <w:r w:rsidR="0061721B" w:rsidRPr="0042488F">
        <w:rPr>
          <w:rFonts w:ascii="Times New Roman" w:hAnsi="Times New Roman"/>
          <w:sz w:val="28"/>
          <w:szCs w:val="28"/>
        </w:rPr>
        <w:t xml:space="preserve">ходов жизнедеятельности </w:t>
      </w:r>
      <w:r w:rsidRPr="0042488F">
        <w:rPr>
          <w:rFonts w:ascii="Times New Roman" w:hAnsi="Times New Roman"/>
          <w:sz w:val="28"/>
          <w:szCs w:val="28"/>
        </w:rPr>
        <w:t xml:space="preserve"> человека.</w:t>
      </w:r>
    </w:p>
    <w:p w14:paraId="201EC300" w14:textId="3519B69C" w:rsidR="00CC4A2D" w:rsidRPr="0042488F" w:rsidRDefault="00CC4A2D" w:rsidP="004E4E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488F">
        <w:rPr>
          <w:rFonts w:ascii="Times New Roman" w:hAnsi="Times New Roman"/>
          <w:sz w:val="28"/>
          <w:szCs w:val="28"/>
        </w:rPr>
        <w:t>Для учета способности пруда к восстановлению и самоочистке была проведена клас</w:t>
      </w:r>
      <w:r w:rsidR="0042488F" w:rsidRPr="0042488F">
        <w:rPr>
          <w:rFonts w:ascii="Times New Roman" w:hAnsi="Times New Roman"/>
          <w:sz w:val="28"/>
          <w:szCs w:val="28"/>
        </w:rPr>
        <w:t>с</w:t>
      </w:r>
      <w:r w:rsidRPr="0042488F">
        <w:rPr>
          <w:rFonts w:ascii="Times New Roman" w:hAnsi="Times New Roman"/>
          <w:sz w:val="28"/>
          <w:szCs w:val="28"/>
        </w:rPr>
        <w:t>ификация по типу прудов проточный- застойный, которая показывает, что застойные пруды более подвержены накоплению загрязнения в отличии от проточных.</w:t>
      </w:r>
    </w:p>
    <w:p w14:paraId="572B95A4" w14:textId="6CB3498E" w:rsidR="00CC4A2D" w:rsidRDefault="00CC4A2D" w:rsidP="004248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488F">
        <w:rPr>
          <w:rFonts w:ascii="Times New Roman" w:hAnsi="Times New Roman"/>
          <w:sz w:val="28"/>
          <w:szCs w:val="28"/>
        </w:rPr>
        <w:t>На основании клас</w:t>
      </w:r>
      <w:r w:rsidR="0042488F" w:rsidRPr="0042488F">
        <w:rPr>
          <w:rFonts w:ascii="Times New Roman" w:hAnsi="Times New Roman"/>
          <w:sz w:val="28"/>
          <w:szCs w:val="28"/>
        </w:rPr>
        <w:t>с</w:t>
      </w:r>
      <w:r w:rsidRPr="0042488F">
        <w:rPr>
          <w:rFonts w:ascii="Times New Roman" w:hAnsi="Times New Roman"/>
          <w:sz w:val="28"/>
          <w:szCs w:val="28"/>
        </w:rPr>
        <w:t>ификации прудов по их площади акватории видна зависимость количества фитопланктона от объема пруда. Так</w:t>
      </w:r>
      <w:r w:rsidR="0061721B" w:rsidRPr="0042488F">
        <w:rPr>
          <w:rFonts w:ascii="Times New Roman" w:hAnsi="Times New Roman"/>
          <w:sz w:val="28"/>
          <w:szCs w:val="28"/>
        </w:rPr>
        <w:t>,</w:t>
      </w:r>
      <w:r w:rsidRPr="0042488F">
        <w:rPr>
          <w:rFonts w:ascii="Times New Roman" w:hAnsi="Times New Roman"/>
          <w:sz w:val="28"/>
          <w:szCs w:val="28"/>
        </w:rPr>
        <w:t xml:space="preserve"> для прудов объемом до 6000 м3 объем фитопланктона превышает объем в крупных прудах в 2 раза.</w:t>
      </w:r>
    </w:p>
    <w:p w14:paraId="0C4D3E49" w14:textId="4E95E9B6" w:rsidR="00D15C6A" w:rsidRPr="007B63BC" w:rsidRDefault="008652DE" w:rsidP="004248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нашего исследования будут переданы организации,</w:t>
      </w:r>
      <w:r w:rsidR="00731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осуществляющей экологический мониторинг для подготовки административных решений по улучшению водных экосистем,</w:t>
      </w:r>
      <w:r w:rsidR="001661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находящихся в черте города.</w:t>
      </w:r>
      <w:r w:rsidR="0042488F">
        <w:rPr>
          <w:rFonts w:ascii="Times New Roman" w:hAnsi="Times New Roman" w:cs="Times New Roman"/>
          <w:sz w:val="28"/>
          <w:szCs w:val="28"/>
        </w:rPr>
        <w:t xml:space="preserve"> </w:t>
      </w:r>
      <w:r w:rsidR="00D15C6A" w:rsidRPr="007B63BC">
        <w:rPr>
          <w:rFonts w:ascii="Times New Roman" w:hAnsi="Times New Roman" w:cs="Times New Roman"/>
          <w:sz w:val="28"/>
          <w:szCs w:val="28"/>
        </w:rPr>
        <w:t xml:space="preserve">Наше исследование будет продолжаться </w:t>
      </w:r>
      <w:r w:rsidR="007B63BC">
        <w:rPr>
          <w:rFonts w:ascii="Times New Roman" w:hAnsi="Times New Roman" w:cs="Times New Roman"/>
          <w:sz w:val="28"/>
          <w:szCs w:val="28"/>
        </w:rPr>
        <w:t>по мере получения свежих данных гидробиологических исследований водоемой территории Новой Москвы.</w:t>
      </w:r>
    </w:p>
    <w:p w14:paraId="144A4A3F" w14:textId="77777777" w:rsidR="005D606E" w:rsidRDefault="005D6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FD155B" w14:textId="349D5ECA" w:rsidR="009B7946" w:rsidRPr="00641237" w:rsidRDefault="00FB5288" w:rsidP="00FB5288">
      <w:pPr>
        <w:pStyle w:val="1"/>
        <w:rPr>
          <w:sz w:val="28"/>
          <w:szCs w:val="28"/>
        </w:rPr>
      </w:pPr>
      <w:bookmarkStart w:id="15" w:name="_Toc33785083"/>
      <w:r w:rsidRPr="00641237">
        <w:rPr>
          <w:sz w:val="36"/>
          <w:szCs w:val="28"/>
        </w:rPr>
        <w:t>Список</w:t>
      </w:r>
      <w:r w:rsidRPr="00641237">
        <w:rPr>
          <w:sz w:val="28"/>
          <w:szCs w:val="28"/>
        </w:rPr>
        <w:t xml:space="preserve"> </w:t>
      </w:r>
      <w:r w:rsidRPr="00641237">
        <w:rPr>
          <w:sz w:val="36"/>
          <w:szCs w:val="28"/>
        </w:rPr>
        <w:t>литературы</w:t>
      </w:r>
      <w:bookmarkEnd w:id="15"/>
    </w:p>
    <w:p w14:paraId="2D6F0567" w14:textId="77777777" w:rsidR="0060117A" w:rsidRPr="00FB411C" w:rsidRDefault="00EB3717" w:rsidP="00FB411C">
      <w:pPr>
        <w:pStyle w:val="af7"/>
        <w:numPr>
          <w:ilvl w:val="0"/>
          <w:numId w:val="31"/>
        </w:numPr>
        <w:spacing w:line="360" w:lineRule="auto"/>
        <w:ind w:left="714" w:hanging="357"/>
        <w:rPr>
          <w:rFonts w:eastAsiaTheme="minorHAnsi"/>
          <w:sz w:val="28"/>
          <w:szCs w:val="28"/>
          <w:lang w:eastAsia="en-US"/>
        </w:rPr>
      </w:pPr>
      <w:r w:rsidRPr="00FB411C">
        <w:rPr>
          <w:rFonts w:eastAsiaTheme="minorHAnsi"/>
          <w:sz w:val="28"/>
          <w:szCs w:val="28"/>
          <w:lang w:eastAsia="en-US"/>
        </w:rPr>
        <w:t>Гидроэкология: теория и практика. (Проблемы гидрологии и гидроэкологии. Выпуск второй) Под редакцией Н. И. Алексеевского: географический факультет МГУ. 2004 год.</w:t>
      </w:r>
    </w:p>
    <w:p w14:paraId="172F0F8C" w14:textId="77777777" w:rsidR="0060117A" w:rsidRPr="00FB411C" w:rsidRDefault="00EB3717" w:rsidP="00FB411C">
      <w:pPr>
        <w:pStyle w:val="af7"/>
        <w:numPr>
          <w:ilvl w:val="0"/>
          <w:numId w:val="31"/>
        </w:numPr>
        <w:spacing w:line="360" w:lineRule="auto"/>
        <w:ind w:left="714" w:hanging="357"/>
        <w:rPr>
          <w:rFonts w:eastAsiaTheme="minorHAnsi"/>
          <w:sz w:val="28"/>
          <w:szCs w:val="28"/>
          <w:lang w:eastAsia="en-US"/>
        </w:rPr>
      </w:pPr>
      <w:r w:rsidRPr="00FB411C">
        <w:rPr>
          <w:rFonts w:eastAsiaTheme="minorHAnsi"/>
          <w:sz w:val="28"/>
          <w:szCs w:val="28"/>
          <w:lang w:eastAsia="en-US"/>
        </w:rPr>
        <w:t>Баринова С.С., Медведева Л.А., Анисимова О.В. Биоразнообразие водорослей-индикаторов окружающей среды. Тель-Авив: Инст. Эволюции Университета Хайфы, 2006. 498 с.</w:t>
      </w:r>
    </w:p>
    <w:p w14:paraId="03741A25" w14:textId="77777777" w:rsidR="0060117A" w:rsidRPr="00FB411C" w:rsidRDefault="00EB3717" w:rsidP="00FB411C">
      <w:pPr>
        <w:pStyle w:val="af7"/>
        <w:numPr>
          <w:ilvl w:val="0"/>
          <w:numId w:val="31"/>
        </w:numPr>
        <w:spacing w:line="360" w:lineRule="auto"/>
        <w:ind w:left="714" w:hanging="357"/>
        <w:rPr>
          <w:rFonts w:eastAsiaTheme="minorHAnsi"/>
          <w:sz w:val="28"/>
          <w:szCs w:val="28"/>
          <w:lang w:eastAsia="en-US"/>
        </w:rPr>
      </w:pPr>
      <w:r w:rsidRPr="00FB411C">
        <w:rPr>
          <w:rFonts w:eastAsiaTheme="minorHAnsi"/>
          <w:sz w:val="28"/>
          <w:szCs w:val="28"/>
          <w:lang w:eastAsia="en-US"/>
        </w:rPr>
        <w:t>Р 52.24.763-2012. Рекомендации. Оценка состояния пресноводных экосистем по комплексу химико-биологических показателей (утв. Росгидрометом 03.04.2012)</w:t>
      </w:r>
    </w:p>
    <w:p w14:paraId="181BBE55" w14:textId="77777777" w:rsidR="0060117A" w:rsidRPr="00FB411C" w:rsidRDefault="00EB3717" w:rsidP="00FB411C">
      <w:pPr>
        <w:pStyle w:val="af7"/>
        <w:numPr>
          <w:ilvl w:val="0"/>
          <w:numId w:val="31"/>
        </w:numPr>
        <w:spacing w:line="360" w:lineRule="auto"/>
        <w:ind w:left="714" w:hanging="357"/>
        <w:rPr>
          <w:rFonts w:eastAsiaTheme="minorHAnsi"/>
          <w:sz w:val="28"/>
          <w:szCs w:val="28"/>
          <w:lang w:eastAsia="en-US"/>
        </w:rPr>
      </w:pPr>
      <w:r w:rsidRPr="00FB411C">
        <w:rPr>
          <w:rFonts w:eastAsiaTheme="minorHAnsi"/>
          <w:sz w:val="28"/>
          <w:szCs w:val="28"/>
          <w:lang w:eastAsia="en-US"/>
        </w:rPr>
        <w:t>РД 52.24.309-2011. Руководящий документ. Организация и проведение режимных наблюдений за состоянием и загрязнением поверхностных вод суши (утв. Росгидрометом 25.10.2011)</w:t>
      </w:r>
    </w:p>
    <w:p w14:paraId="7B6181E4" w14:textId="77777777" w:rsidR="0060117A" w:rsidRPr="00FB411C" w:rsidRDefault="00EB3717" w:rsidP="00FB411C">
      <w:pPr>
        <w:pStyle w:val="af7"/>
        <w:numPr>
          <w:ilvl w:val="0"/>
          <w:numId w:val="31"/>
        </w:numPr>
        <w:spacing w:line="360" w:lineRule="auto"/>
        <w:ind w:left="714" w:hanging="357"/>
        <w:rPr>
          <w:rFonts w:eastAsiaTheme="minorHAnsi"/>
          <w:sz w:val="28"/>
          <w:szCs w:val="28"/>
          <w:lang w:eastAsia="en-US"/>
        </w:rPr>
      </w:pPr>
      <w:r w:rsidRPr="00FB411C">
        <w:rPr>
          <w:rFonts w:eastAsiaTheme="minorHAnsi"/>
          <w:sz w:val="28"/>
          <w:szCs w:val="28"/>
          <w:lang w:eastAsia="en-US"/>
        </w:rPr>
        <w:t>Руководство по методам гидробиологического анализа поверхностных вод и донных отложений / Под ред. В.А. Абакумова. Л.: Гидрометеоиздат, 1983. 318 с.</w:t>
      </w:r>
    </w:p>
    <w:p w14:paraId="66C0FED0" w14:textId="77777777" w:rsidR="0060117A" w:rsidRPr="00FB411C" w:rsidRDefault="00EB3717" w:rsidP="00FB411C">
      <w:pPr>
        <w:pStyle w:val="af7"/>
        <w:numPr>
          <w:ilvl w:val="0"/>
          <w:numId w:val="31"/>
        </w:numPr>
        <w:spacing w:line="360" w:lineRule="auto"/>
        <w:ind w:left="714" w:hanging="357"/>
        <w:rPr>
          <w:rFonts w:eastAsiaTheme="minorHAnsi"/>
          <w:sz w:val="28"/>
          <w:szCs w:val="28"/>
          <w:lang w:eastAsia="en-US"/>
        </w:rPr>
      </w:pPr>
      <w:r w:rsidRPr="00FB411C">
        <w:rPr>
          <w:rFonts w:eastAsiaTheme="minorHAnsi"/>
          <w:sz w:val="28"/>
          <w:szCs w:val="28"/>
          <w:lang w:eastAsia="en-US"/>
        </w:rPr>
        <w:t xml:space="preserve">Рыжов И. Н. «Природные парки Москвы: прогулки с Экологом» М., Мосприрода 2015. </w:t>
      </w:r>
    </w:p>
    <w:p w14:paraId="14FC5C7D" w14:textId="77777777" w:rsidR="0060117A" w:rsidRPr="00FB411C" w:rsidRDefault="00EB3717" w:rsidP="00FB411C">
      <w:pPr>
        <w:pStyle w:val="af7"/>
        <w:numPr>
          <w:ilvl w:val="0"/>
          <w:numId w:val="31"/>
        </w:numPr>
        <w:spacing w:line="360" w:lineRule="auto"/>
        <w:ind w:left="714" w:hanging="357"/>
        <w:rPr>
          <w:rFonts w:eastAsiaTheme="minorHAnsi"/>
          <w:sz w:val="28"/>
          <w:szCs w:val="28"/>
          <w:lang w:eastAsia="en-US"/>
        </w:rPr>
      </w:pPr>
      <w:r w:rsidRPr="00FB411C">
        <w:rPr>
          <w:rFonts w:eastAsiaTheme="minorHAnsi"/>
          <w:sz w:val="28"/>
          <w:szCs w:val="28"/>
          <w:lang w:eastAsia="en-US"/>
        </w:rPr>
        <w:t>Шитиков В.К., Розенберг Г.С., Зинченко Т.Д. Количественная гидроэкология: методы системной идентификации. Тольятти: ИЭВБ РАН, 2003. 463 с.</w:t>
      </w:r>
    </w:p>
    <w:p w14:paraId="0A8A0179" w14:textId="77777777" w:rsidR="00342EEB" w:rsidRDefault="00342EEB" w:rsidP="006D15D5">
      <w:pPr>
        <w:pStyle w:val="1"/>
        <w:rPr>
          <w:sz w:val="36"/>
          <w:szCs w:val="28"/>
        </w:rPr>
      </w:pPr>
    </w:p>
    <w:p w14:paraId="5CEEAF30" w14:textId="77777777" w:rsidR="00FB411C" w:rsidRDefault="00FB411C">
      <w:pPr>
        <w:rPr>
          <w:rFonts w:asciiTheme="majorHAnsi" w:eastAsiaTheme="majorEastAsia" w:hAnsiTheme="majorHAnsi" w:cstheme="majorBidi"/>
          <w:color w:val="365F91" w:themeColor="accent1" w:themeShade="BF"/>
          <w:sz w:val="36"/>
          <w:szCs w:val="28"/>
        </w:rPr>
      </w:pPr>
      <w:r>
        <w:rPr>
          <w:sz w:val="36"/>
          <w:szCs w:val="28"/>
        </w:rPr>
        <w:br w:type="page"/>
      </w:r>
    </w:p>
    <w:p w14:paraId="6CBD0005" w14:textId="4CBBD532" w:rsidR="006F5391" w:rsidRPr="00641237" w:rsidRDefault="006F5391" w:rsidP="006D15D5">
      <w:pPr>
        <w:pStyle w:val="1"/>
        <w:rPr>
          <w:sz w:val="28"/>
          <w:szCs w:val="28"/>
        </w:rPr>
      </w:pPr>
      <w:bookmarkStart w:id="16" w:name="_Toc33785084"/>
      <w:r w:rsidRPr="00664098">
        <w:rPr>
          <w:sz w:val="36"/>
          <w:szCs w:val="28"/>
        </w:rPr>
        <w:t>Приложени</w:t>
      </w:r>
      <w:r w:rsidR="0017661A" w:rsidRPr="00664098">
        <w:rPr>
          <w:sz w:val="36"/>
          <w:szCs w:val="28"/>
        </w:rPr>
        <w:t>е</w:t>
      </w:r>
      <w:bookmarkEnd w:id="16"/>
    </w:p>
    <w:p w14:paraId="3712C6E2" w14:textId="77777777" w:rsidR="00BF5212" w:rsidRPr="008A2D31" w:rsidRDefault="00BF5212" w:rsidP="00C233F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8C7AB6D" w14:textId="20E3A5AF" w:rsidR="007768BE" w:rsidRPr="00BF5212" w:rsidRDefault="007768BE" w:rsidP="001C43B3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7768BE" w:rsidRPr="00BF5212" w:rsidSect="000B1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55A2D2" w14:textId="77777777" w:rsidR="00CB7844" w:rsidRDefault="00CB7844" w:rsidP="00BE6DA8">
      <w:pPr>
        <w:spacing w:after="0" w:line="240" w:lineRule="auto"/>
      </w:pPr>
      <w:r>
        <w:separator/>
      </w:r>
    </w:p>
  </w:endnote>
  <w:endnote w:type="continuationSeparator" w:id="0">
    <w:p w14:paraId="149CAA20" w14:textId="77777777" w:rsidR="00CB7844" w:rsidRDefault="00CB7844" w:rsidP="00BE6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A1CAD3" w14:textId="77777777" w:rsidR="00CB7844" w:rsidRDefault="00CB7844" w:rsidP="00BE6DA8">
      <w:pPr>
        <w:spacing w:after="0" w:line="240" w:lineRule="auto"/>
      </w:pPr>
      <w:r>
        <w:separator/>
      </w:r>
    </w:p>
  </w:footnote>
  <w:footnote w:type="continuationSeparator" w:id="0">
    <w:p w14:paraId="5A88EDB9" w14:textId="77777777" w:rsidR="00CB7844" w:rsidRDefault="00CB7844" w:rsidP="00BE6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1527D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A848E7"/>
    <w:multiLevelType w:val="hybridMultilevel"/>
    <w:tmpl w:val="D07E0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9557C"/>
    <w:multiLevelType w:val="hybridMultilevel"/>
    <w:tmpl w:val="1206C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15D86"/>
    <w:multiLevelType w:val="hybridMultilevel"/>
    <w:tmpl w:val="73BED3BE"/>
    <w:lvl w:ilvl="0" w:tplc="3C2E3FE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9466E47"/>
    <w:multiLevelType w:val="hybridMultilevel"/>
    <w:tmpl w:val="18749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F77274"/>
    <w:multiLevelType w:val="hybridMultilevel"/>
    <w:tmpl w:val="44468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842C79"/>
    <w:multiLevelType w:val="hybridMultilevel"/>
    <w:tmpl w:val="14D472F4"/>
    <w:lvl w:ilvl="0" w:tplc="F3B2A792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17357A9B"/>
    <w:multiLevelType w:val="hybridMultilevel"/>
    <w:tmpl w:val="CEAEA904"/>
    <w:lvl w:ilvl="0" w:tplc="B23C22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848398E"/>
    <w:multiLevelType w:val="hybridMultilevel"/>
    <w:tmpl w:val="D0365B5A"/>
    <w:lvl w:ilvl="0" w:tplc="FF7CEA60">
      <w:start w:val="1"/>
      <w:numFmt w:val="bullet"/>
      <w:pStyle w:val="a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41B20"/>
    <w:multiLevelType w:val="multilevel"/>
    <w:tmpl w:val="A6A0F362"/>
    <w:lvl w:ilvl="0">
      <w:start w:val="1"/>
      <w:numFmt w:val="decimal"/>
      <w:pStyle w:val="2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Calibri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>
    <w:nsid w:val="1AF85193"/>
    <w:multiLevelType w:val="hybridMultilevel"/>
    <w:tmpl w:val="6E02C578"/>
    <w:lvl w:ilvl="0" w:tplc="3C2E3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2672F"/>
    <w:multiLevelType w:val="hybridMultilevel"/>
    <w:tmpl w:val="8DC8A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1C21A4"/>
    <w:multiLevelType w:val="hybridMultilevel"/>
    <w:tmpl w:val="7C9CCD1A"/>
    <w:lvl w:ilvl="0" w:tplc="881E83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12641E"/>
    <w:multiLevelType w:val="hybridMultilevel"/>
    <w:tmpl w:val="3D8462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40F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67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324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85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8E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448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AA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D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F0B02B6"/>
    <w:multiLevelType w:val="hybridMultilevel"/>
    <w:tmpl w:val="44E2E8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82533D"/>
    <w:multiLevelType w:val="hybridMultilevel"/>
    <w:tmpl w:val="174E7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E09B3"/>
    <w:multiLevelType w:val="hybridMultilevel"/>
    <w:tmpl w:val="A1F60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8C5862"/>
    <w:multiLevelType w:val="hybridMultilevel"/>
    <w:tmpl w:val="1FB48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E47B6"/>
    <w:multiLevelType w:val="hybridMultilevel"/>
    <w:tmpl w:val="C882D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3191C"/>
    <w:multiLevelType w:val="hybridMultilevel"/>
    <w:tmpl w:val="D95E7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480C3A"/>
    <w:multiLevelType w:val="hybridMultilevel"/>
    <w:tmpl w:val="581C8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F7FC0"/>
    <w:multiLevelType w:val="hybridMultilevel"/>
    <w:tmpl w:val="7DE2A44E"/>
    <w:lvl w:ilvl="0" w:tplc="2C3C7C1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95E5094"/>
    <w:multiLevelType w:val="hybridMultilevel"/>
    <w:tmpl w:val="1FB48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1D23A8"/>
    <w:multiLevelType w:val="hybridMultilevel"/>
    <w:tmpl w:val="4F840716"/>
    <w:lvl w:ilvl="0" w:tplc="CFBCD6D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33268D0"/>
    <w:multiLevelType w:val="hybridMultilevel"/>
    <w:tmpl w:val="60EEE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0E060D"/>
    <w:multiLevelType w:val="hybridMultilevel"/>
    <w:tmpl w:val="9A8C5EFA"/>
    <w:lvl w:ilvl="0" w:tplc="0E2276A8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C6C5B41"/>
    <w:multiLevelType w:val="hybridMultilevel"/>
    <w:tmpl w:val="2864C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C47BFD"/>
    <w:multiLevelType w:val="hybridMultilevel"/>
    <w:tmpl w:val="F2BA4C28"/>
    <w:lvl w:ilvl="0" w:tplc="F984D2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E685C7E"/>
    <w:multiLevelType w:val="hybridMultilevel"/>
    <w:tmpl w:val="53AED53C"/>
    <w:lvl w:ilvl="0" w:tplc="FE7CA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40F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67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324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85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8E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448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AA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D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10C2ECB"/>
    <w:multiLevelType w:val="hybridMultilevel"/>
    <w:tmpl w:val="CD9EA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297471"/>
    <w:multiLevelType w:val="hybridMultilevel"/>
    <w:tmpl w:val="C4B83B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19"/>
  </w:num>
  <w:num w:numId="5">
    <w:abstractNumId w:val="16"/>
  </w:num>
  <w:num w:numId="6">
    <w:abstractNumId w:val="29"/>
  </w:num>
  <w:num w:numId="7">
    <w:abstractNumId w:val="18"/>
  </w:num>
  <w:num w:numId="8">
    <w:abstractNumId w:val="20"/>
  </w:num>
  <w:num w:numId="9">
    <w:abstractNumId w:val="8"/>
  </w:num>
  <w:num w:numId="10">
    <w:abstractNumId w:val="6"/>
  </w:num>
  <w:num w:numId="11">
    <w:abstractNumId w:val="21"/>
  </w:num>
  <w:num w:numId="12">
    <w:abstractNumId w:val="12"/>
  </w:num>
  <w:num w:numId="13">
    <w:abstractNumId w:val="14"/>
  </w:num>
  <w:num w:numId="14">
    <w:abstractNumId w:val="23"/>
  </w:num>
  <w:num w:numId="15">
    <w:abstractNumId w:val="0"/>
  </w:num>
  <w:num w:numId="16">
    <w:abstractNumId w:val="10"/>
  </w:num>
  <w:num w:numId="17">
    <w:abstractNumId w:val="2"/>
  </w:num>
  <w:num w:numId="18">
    <w:abstractNumId w:val="27"/>
  </w:num>
  <w:num w:numId="19">
    <w:abstractNumId w:val="25"/>
  </w:num>
  <w:num w:numId="20">
    <w:abstractNumId w:val="7"/>
  </w:num>
  <w:num w:numId="21">
    <w:abstractNumId w:val="9"/>
  </w:num>
  <w:num w:numId="22">
    <w:abstractNumId w:val="3"/>
  </w:num>
  <w:num w:numId="23">
    <w:abstractNumId w:val="24"/>
  </w:num>
  <w:num w:numId="24">
    <w:abstractNumId w:val="26"/>
  </w:num>
  <w:num w:numId="25">
    <w:abstractNumId w:val="15"/>
  </w:num>
  <w:num w:numId="26">
    <w:abstractNumId w:val="30"/>
  </w:num>
  <w:num w:numId="27">
    <w:abstractNumId w:val="17"/>
  </w:num>
  <w:num w:numId="28">
    <w:abstractNumId w:val="1"/>
  </w:num>
  <w:num w:numId="29">
    <w:abstractNumId w:val="28"/>
  </w:num>
  <w:num w:numId="30">
    <w:abstractNumId w:val="13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88F"/>
    <w:rsid w:val="00027100"/>
    <w:rsid w:val="00035A92"/>
    <w:rsid w:val="00051B15"/>
    <w:rsid w:val="00055D36"/>
    <w:rsid w:val="00064F71"/>
    <w:rsid w:val="00084ED1"/>
    <w:rsid w:val="000A0716"/>
    <w:rsid w:val="000A08A1"/>
    <w:rsid w:val="000A24D1"/>
    <w:rsid w:val="000B0096"/>
    <w:rsid w:val="000B1663"/>
    <w:rsid w:val="000C1CC7"/>
    <w:rsid w:val="000D2DE1"/>
    <w:rsid w:val="000D5BB0"/>
    <w:rsid w:val="000F26AF"/>
    <w:rsid w:val="000F3DA9"/>
    <w:rsid w:val="000F4F0A"/>
    <w:rsid w:val="000F6B14"/>
    <w:rsid w:val="00106278"/>
    <w:rsid w:val="0011602E"/>
    <w:rsid w:val="00125012"/>
    <w:rsid w:val="001253D2"/>
    <w:rsid w:val="00136B12"/>
    <w:rsid w:val="00146566"/>
    <w:rsid w:val="001607B2"/>
    <w:rsid w:val="001631C1"/>
    <w:rsid w:val="00166124"/>
    <w:rsid w:val="0017218F"/>
    <w:rsid w:val="0017661A"/>
    <w:rsid w:val="0018728D"/>
    <w:rsid w:val="001B0282"/>
    <w:rsid w:val="001B29FB"/>
    <w:rsid w:val="001C43B3"/>
    <w:rsid w:val="001C7525"/>
    <w:rsid w:val="001E2932"/>
    <w:rsid w:val="001F60B5"/>
    <w:rsid w:val="002145E5"/>
    <w:rsid w:val="0024068E"/>
    <w:rsid w:val="00267A9D"/>
    <w:rsid w:val="002A50EC"/>
    <w:rsid w:val="002B24B4"/>
    <w:rsid w:val="002C3301"/>
    <w:rsid w:val="002D7179"/>
    <w:rsid w:val="00300892"/>
    <w:rsid w:val="0031588C"/>
    <w:rsid w:val="00321A32"/>
    <w:rsid w:val="0032349C"/>
    <w:rsid w:val="003332FD"/>
    <w:rsid w:val="00342EEB"/>
    <w:rsid w:val="00387B8E"/>
    <w:rsid w:val="00394F2A"/>
    <w:rsid w:val="003C4CC0"/>
    <w:rsid w:val="003E784C"/>
    <w:rsid w:val="003F7301"/>
    <w:rsid w:val="004044E5"/>
    <w:rsid w:val="0041704A"/>
    <w:rsid w:val="004203A1"/>
    <w:rsid w:val="00421B53"/>
    <w:rsid w:val="0042480D"/>
    <w:rsid w:val="0042488F"/>
    <w:rsid w:val="00462E24"/>
    <w:rsid w:val="0046752A"/>
    <w:rsid w:val="00490C47"/>
    <w:rsid w:val="004952CE"/>
    <w:rsid w:val="0049567F"/>
    <w:rsid w:val="004A2273"/>
    <w:rsid w:val="004A5D44"/>
    <w:rsid w:val="004D21C8"/>
    <w:rsid w:val="004D27A3"/>
    <w:rsid w:val="004D60EA"/>
    <w:rsid w:val="004E4E83"/>
    <w:rsid w:val="004E59AD"/>
    <w:rsid w:val="0051104A"/>
    <w:rsid w:val="005132F1"/>
    <w:rsid w:val="005214EC"/>
    <w:rsid w:val="00541E5E"/>
    <w:rsid w:val="0054260B"/>
    <w:rsid w:val="00556F84"/>
    <w:rsid w:val="00564364"/>
    <w:rsid w:val="00567A65"/>
    <w:rsid w:val="0057435F"/>
    <w:rsid w:val="005959C9"/>
    <w:rsid w:val="005D606E"/>
    <w:rsid w:val="0060117A"/>
    <w:rsid w:val="00602400"/>
    <w:rsid w:val="0061721B"/>
    <w:rsid w:val="00622701"/>
    <w:rsid w:val="00631F73"/>
    <w:rsid w:val="00641237"/>
    <w:rsid w:val="00662B79"/>
    <w:rsid w:val="00664098"/>
    <w:rsid w:val="00664615"/>
    <w:rsid w:val="00682EA6"/>
    <w:rsid w:val="006877A9"/>
    <w:rsid w:val="006A1851"/>
    <w:rsid w:val="006A2548"/>
    <w:rsid w:val="006B0C22"/>
    <w:rsid w:val="006C18DA"/>
    <w:rsid w:val="006C4476"/>
    <w:rsid w:val="006D15D5"/>
    <w:rsid w:val="006F5391"/>
    <w:rsid w:val="007160B7"/>
    <w:rsid w:val="007174F6"/>
    <w:rsid w:val="00724D65"/>
    <w:rsid w:val="007315EA"/>
    <w:rsid w:val="00736E14"/>
    <w:rsid w:val="00756867"/>
    <w:rsid w:val="00774959"/>
    <w:rsid w:val="007768BE"/>
    <w:rsid w:val="00785F8F"/>
    <w:rsid w:val="0079048C"/>
    <w:rsid w:val="00790C40"/>
    <w:rsid w:val="007A5F70"/>
    <w:rsid w:val="007A68BA"/>
    <w:rsid w:val="007B63BC"/>
    <w:rsid w:val="007C20C3"/>
    <w:rsid w:val="007C469D"/>
    <w:rsid w:val="007C7BF3"/>
    <w:rsid w:val="007D2B92"/>
    <w:rsid w:val="007E525F"/>
    <w:rsid w:val="007E5FF0"/>
    <w:rsid w:val="007E61D1"/>
    <w:rsid w:val="007F21B7"/>
    <w:rsid w:val="0083388F"/>
    <w:rsid w:val="00846DAC"/>
    <w:rsid w:val="00864A08"/>
    <w:rsid w:val="008652DE"/>
    <w:rsid w:val="0087134A"/>
    <w:rsid w:val="00872A15"/>
    <w:rsid w:val="00890A2A"/>
    <w:rsid w:val="008A2D31"/>
    <w:rsid w:val="008A6F2C"/>
    <w:rsid w:val="008B3C9D"/>
    <w:rsid w:val="008C60AD"/>
    <w:rsid w:val="008D3572"/>
    <w:rsid w:val="008E4002"/>
    <w:rsid w:val="008F0BF8"/>
    <w:rsid w:val="00911252"/>
    <w:rsid w:val="0091500E"/>
    <w:rsid w:val="00927973"/>
    <w:rsid w:val="009462E2"/>
    <w:rsid w:val="00996CB2"/>
    <w:rsid w:val="009A4A9B"/>
    <w:rsid w:val="009B7946"/>
    <w:rsid w:val="009C3366"/>
    <w:rsid w:val="009D1E75"/>
    <w:rsid w:val="009D59E5"/>
    <w:rsid w:val="009E311C"/>
    <w:rsid w:val="00A14EC9"/>
    <w:rsid w:val="00A20AEC"/>
    <w:rsid w:val="00A22043"/>
    <w:rsid w:val="00A244FB"/>
    <w:rsid w:val="00A2480F"/>
    <w:rsid w:val="00A30686"/>
    <w:rsid w:val="00A41764"/>
    <w:rsid w:val="00A5310D"/>
    <w:rsid w:val="00A74158"/>
    <w:rsid w:val="00A968B3"/>
    <w:rsid w:val="00AA70A0"/>
    <w:rsid w:val="00AE14A3"/>
    <w:rsid w:val="00B01E83"/>
    <w:rsid w:val="00B03D0A"/>
    <w:rsid w:val="00B45411"/>
    <w:rsid w:val="00B4725A"/>
    <w:rsid w:val="00B52D59"/>
    <w:rsid w:val="00B54A6E"/>
    <w:rsid w:val="00B62AA2"/>
    <w:rsid w:val="00B8355A"/>
    <w:rsid w:val="00BB6F16"/>
    <w:rsid w:val="00BC3E0D"/>
    <w:rsid w:val="00BD31B9"/>
    <w:rsid w:val="00BE0965"/>
    <w:rsid w:val="00BE2BA6"/>
    <w:rsid w:val="00BE3F93"/>
    <w:rsid w:val="00BE6DA8"/>
    <w:rsid w:val="00BF2D42"/>
    <w:rsid w:val="00BF3F67"/>
    <w:rsid w:val="00BF4959"/>
    <w:rsid w:val="00BF5212"/>
    <w:rsid w:val="00BF6C56"/>
    <w:rsid w:val="00C03761"/>
    <w:rsid w:val="00C0581C"/>
    <w:rsid w:val="00C1078E"/>
    <w:rsid w:val="00C233FE"/>
    <w:rsid w:val="00C415C8"/>
    <w:rsid w:val="00C415EE"/>
    <w:rsid w:val="00C776D2"/>
    <w:rsid w:val="00C93E0F"/>
    <w:rsid w:val="00CB491E"/>
    <w:rsid w:val="00CB7844"/>
    <w:rsid w:val="00CC1DB7"/>
    <w:rsid w:val="00CC4A2D"/>
    <w:rsid w:val="00CD205F"/>
    <w:rsid w:val="00CD500D"/>
    <w:rsid w:val="00CF077A"/>
    <w:rsid w:val="00D0723F"/>
    <w:rsid w:val="00D15C6A"/>
    <w:rsid w:val="00D26BEE"/>
    <w:rsid w:val="00D71B2B"/>
    <w:rsid w:val="00D74241"/>
    <w:rsid w:val="00D746C1"/>
    <w:rsid w:val="00D96EF8"/>
    <w:rsid w:val="00DA3FEF"/>
    <w:rsid w:val="00DC49F9"/>
    <w:rsid w:val="00DC7AB6"/>
    <w:rsid w:val="00DD5B40"/>
    <w:rsid w:val="00DF766C"/>
    <w:rsid w:val="00E02E73"/>
    <w:rsid w:val="00E102C2"/>
    <w:rsid w:val="00E327A9"/>
    <w:rsid w:val="00E3535E"/>
    <w:rsid w:val="00E83C0F"/>
    <w:rsid w:val="00E9653E"/>
    <w:rsid w:val="00E970EE"/>
    <w:rsid w:val="00EA2641"/>
    <w:rsid w:val="00EB3717"/>
    <w:rsid w:val="00EC397C"/>
    <w:rsid w:val="00EE5E14"/>
    <w:rsid w:val="00F02E29"/>
    <w:rsid w:val="00F0761E"/>
    <w:rsid w:val="00F1671A"/>
    <w:rsid w:val="00F20476"/>
    <w:rsid w:val="00F246DA"/>
    <w:rsid w:val="00F32531"/>
    <w:rsid w:val="00F40BDB"/>
    <w:rsid w:val="00F57313"/>
    <w:rsid w:val="00F67CFF"/>
    <w:rsid w:val="00F72EEE"/>
    <w:rsid w:val="00F80783"/>
    <w:rsid w:val="00F81A14"/>
    <w:rsid w:val="00F81E56"/>
    <w:rsid w:val="00F821E4"/>
    <w:rsid w:val="00F87219"/>
    <w:rsid w:val="00F95E46"/>
    <w:rsid w:val="00F97E03"/>
    <w:rsid w:val="00FA28A1"/>
    <w:rsid w:val="00FB0545"/>
    <w:rsid w:val="00FB411C"/>
    <w:rsid w:val="00FB5288"/>
    <w:rsid w:val="00FC1B1E"/>
    <w:rsid w:val="00FE694A"/>
    <w:rsid w:val="00FE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EB85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88F"/>
  </w:style>
  <w:style w:type="paragraph" w:styleId="1">
    <w:name w:val="heading 1"/>
    <w:aliases w:val="Заголовок 1 PDV,§1,11. Заголовок 1,.,Heading 1 Char Char,iiia? i?eei?aiey,новая страница,Заголовок 11 Знак,Заголовок 13,Заголовок 1 Знак Знак2,Заголовок 11,Gliederung1 Знак,Заголовок 1 PDV Знак,§1 Знак"/>
    <w:basedOn w:val="a0"/>
    <w:next w:val="a0"/>
    <w:link w:val="10"/>
    <w:qFormat/>
    <w:rsid w:val="00F076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nhideWhenUsed/>
    <w:qFormat/>
    <w:rsid w:val="000F26AF"/>
    <w:pPr>
      <w:keepNext/>
      <w:keepLines/>
      <w:tabs>
        <w:tab w:val="left" w:pos="851"/>
      </w:tabs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0F26AF"/>
    <w:pPr>
      <w:keepNext/>
      <w:keepLines/>
      <w:spacing w:before="200" w:after="0"/>
      <w:ind w:firstLine="709"/>
      <w:jc w:val="both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unhideWhenUsed/>
    <w:rsid w:val="00A4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unhideWhenUsed/>
    <w:rsid w:val="00A41764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A41764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aliases w:val="Заголовок 1 PDV Знак1,§1 Знак1,11. Заголовок 1 Знак,. Знак,Heading 1 Char Char Знак,iiia? i?eei?aiey Знак,новая страница Знак,Заголовок 11 Знак Знак,Заголовок 13 Знак,Заголовок 1 Знак Знак2 Знак,Заголовок 11 Знак1,Gliederung1 Знак Знак"/>
    <w:basedOn w:val="a1"/>
    <w:link w:val="1"/>
    <w:rsid w:val="00F076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0"/>
    <w:uiPriority w:val="39"/>
    <w:unhideWhenUsed/>
    <w:qFormat/>
    <w:rsid w:val="00F0761E"/>
    <w:pPr>
      <w:spacing w:line="259" w:lineRule="auto"/>
      <w:outlineLvl w:val="9"/>
    </w:pPr>
    <w:rPr>
      <w:lang w:eastAsia="ru-RU"/>
    </w:rPr>
  </w:style>
  <w:style w:type="paragraph" w:styleId="11">
    <w:name w:val="toc 1"/>
    <w:aliases w:val="Оглавление 1_МОЁ"/>
    <w:basedOn w:val="a0"/>
    <w:next w:val="a0"/>
    <w:link w:val="12"/>
    <w:autoRedefine/>
    <w:uiPriority w:val="39"/>
    <w:unhideWhenUsed/>
    <w:qFormat/>
    <w:rsid w:val="00F0761E"/>
    <w:pPr>
      <w:tabs>
        <w:tab w:val="right" w:leader="dot" w:pos="9627"/>
      </w:tabs>
      <w:spacing w:after="100" w:line="259" w:lineRule="auto"/>
    </w:pPr>
    <w:rPr>
      <w:rFonts w:ascii="Times New Roman" w:hAnsi="Times New Roman" w:cs="Times New Roman"/>
      <w:noProof/>
      <w:sz w:val="28"/>
      <w:szCs w:val="28"/>
    </w:rPr>
  </w:style>
  <w:style w:type="character" w:styleId="a8">
    <w:name w:val="FollowedHyperlink"/>
    <w:basedOn w:val="a1"/>
    <w:uiPriority w:val="99"/>
    <w:semiHidden/>
    <w:unhideWhenUsed/>
    <w:rsid w:val="00CD205F"/>
    <w:rPr>
      <w:color w:val="800080" w:themeColor="followedHyperlink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46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6752A"/>
    <w:rPr>
      <w:rFonts w:ascii="Tahoma" w:hAnsi="Tahoma" w:cs="Tahoma"/>
      <w:sz w:val="16"/>
      <w:szCs w:val="16"/>
    </w:rPr>
  </w:style>
  <w:style w:type="paragraph" w:customStyle="1" w:styleId="a">
    <w:name w:val="Маркированный"/>
    <w:basedOn w:val="a0"/>
    <w:rsid w:val="007A68BA"/>
    <w:pPr>
      <w:numPr>
        <w:numId w:val="9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2"/>
    <w:uiPriority w:val="59"/>
    <w:rsid w:val="000F26AF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0"/>
    <w:next w:val="a0"/>
    <w:unhideWhenUsed/>
    <w:qFormat/>
    <w:rsid w:val="000F26AF"/>
    <w:pPr>
      <w:spacing w:line="240" w:lineRule="auto"/>
      <w:ind w:firstLine="709"/>
      <w:jc w:val="both"/>
    </w:pPr>
    <w:rPr>
      <w:rFonts w:ascii="Times New Roman" w:hAnsi="Times New Roman"/>
      <w:b/>
      <w:bCs/>
      <w:color w:val="4F81BD" w:themeColor="accent1"/>
      <w:sz w:val="18"/>
      <w:szCs w:val="18"/>
    </w:rPr>
  </w:style>
  <w:style w:type="character" w:customStyle="1" w:styleId="21">
    <w:name w:val="Заголовок 2 Знак"/>
    <w:basedOn w:val="a1"/>
    <w:link w:val="20"/>
    <w:rsid w:val="000F26AF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0F26AF"/>
    <w:rPr>
      <w:rFonts w:ascii="Times New Roman" w:eastAsiaTheme="majorEastAsia" w:hAnsi="Times New Roman" w:cstheme="majorBidi"/>
      <w:b/>
      <w:bCs/>
      <w:sz w:val="28"/>
    </w:rPr>
  </w:style>
  <w:style w:type="paragraph" w:styleId="ad">
    <w:name w:val="header"/>
    <w:basedOn w:val="a0"/>
    <w:link w:val="ae"/>
    <w:rsid w:val="000F26AF"/>
    <w:pPr>
      <w:tabs>
        <w:tab w:val="left" w:pos="851"/>
        <w:tab w:val="center" w:pos="4153"/>
        <w:tab w:val="right" w:pos="8306"/>
      </w:tabs>
      <w:spacing w:after="0" w:line="240" w:lineRule="auto"/>
      <w:jc w:val="both"/>
    </w:pPr>
    <w:rPr>
      <w:rFonts w:ascii="Arial" w:eastAsia="Times New Roman" w:hAnsi="Arial" w:cs="Times New Roman"/>
      <w:kern w:val="28"/>
      <w:szCs w:val="20"/>
      <w:lang w:eastAsia="ru-RU"/>
    </w:rPr>
  </w:style>
  <w:style w:type="character" w:customStyle="1" w:styleId="ae">
    <w:name w:val="Верхний колонтитул Знак"/>
    <w:basedOn w:val="a1"/>
    <w:link w:val="ad"/>
    <w:rsid w:val="000F26AF"/>
    <w:rPr>
      <w:rFonts w:ascii="Arial" w:eastAsia="Times New Roman" w:hAnsi="Arial" w:cs="Times New Roman"/>
      <w:kern w:val="28"/>
      <w:szCs w:val="20"/>
      <w:lang w:eastAsia="ru-RU"/>
    </w:rPr>
  </w:style>
  <w:style w:type="paragraph" w:styleId="af">
    <w:name w:val="footer"/>
    <w:basedOn w:val="a0"/>
    <w:link w:val="af0"/>
    <w:uiPriority w:val="99"/>
    <w:rsid w:val="000F26AF"/>
    <w:pPr>
      <w:tabs>
        <w:tab w:val="left" w:pos="851"/>
      </w:tabs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12"/>
      <w:szCs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rsid w:val="000F26AF"/>
    <w:rPr>
      <w:rFonts w:ascii="Times New Roman" w:eastAsia="Times New Roman" w:hAnsi="Times New Roman" w:cs="Times New Roman"/>
      <w:kern w:val="28"/>
      <w:sz w:val="12"/>
      <w:szCs w:val="20"/>
      <w:lang w:eastAsia="ru-RU"/>
    </w:rPr>
  </w:style>
  <w:style w:type="character" w:styleId="af1">
    <w:name w:val="page number"/>
    <w:basedOn w:val="a1"/>
    <w:uiPriority w:val="99"/>
    <w:rsid w:val="000F26AF"/>
  </w:style>
  <w:style w:type="paragraph" w:customStyle="1" w:styleId="af2">
    <w:name w:val="Таблица"/>
    <w:basedOn w:val="a0"/>
    <w:rsid w:val="000F26AF"/>
    <w:pPr>
      <w:tabs>
        <w:tab w:val="left" w:pos="851"/>
      </w:tabs>
      <w:spacing w:before="120" w:after="0" w:line="240" w:lineRule="auto"/>
      <w:jc w:val="both"/>
    </w:pPr>
    <w:rPr>
      <w:rFonts w:ascii="Arial" w:eastAsia="Times New Roman" w:hAnsi="Arial" w:cs="Times New Roman"/>
      <w:kern w:val="28"/>
      <w:sz w:val="20"/>
      <w:szCs w:val="20"/>
      <w:lang w:eastAsia="ru-RU"/>
    </w:rPr>
  </w:style>
  <w:style w:type="paragraph" w:styleId="af3">
    <w:name w:val="Body Text Indent"/>
    <w:aliases w:val="Основной текст с отступом1 Знак Знак,Основной текст с отступом1 Знак Знак Знак Знак Знак Знак"/>
    <w:basedOn w:val="a0"/>
    <w:link w:val="af4"/>
    <w:rsid w:val="000F26AF"/>
    <w:pPr>
      <w:tabs>
        <w:tab w:val="left" w:pos="851"/>
      </w:tabs>
      <w:spacing w:after="0" w:line="240" w:lineRule="auto"/>
      <w:ind w:firstLine="709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af4">
    <w:name w:val="Основной текст с отступом Знак"/>
    <w:aliases w:val="Основной текст с отступом1 Знак Знак Знак,Основной текст с отступом1 Знак Знак Знак Знак Знак Знак Знак"/>
    <w:basedOn w:val="a1"/>
    <w:link w:val="af3"/>
    <w:rsid w:val="000F26AF"/>
    <w:rPr>
      <w:rFonts w:ascii="Arial" w:eastAsia="Times New Roman" w:hAnsi="Arial" w:cs="Times New Roman"/>
      <w:szCs w:val="20"/>
      <w:lang w:eastAsia="ru-RU"/>
    </w:rPr>
  </w:style>
  <w:style w:type="character" w:customStyle="1" w:styleId="12">
    <w:name w:val="Оглавление 1 Знак"/>
    <w:aliases w:val="Оглавление 1_МОЁ Знак"/>
    <w:link w:val="11"/>
    <w:uiPriority w:val="39"/>
    <w:rsid w:val="000F26AF"/>
    <w:rPr>
      <w:rFonts w:ascii="Times New Roman" w:hAnsi="Times New Roman" w:cs="Times New Roman"/>
      <w:noProof/>
      <w:sz w:val="28"/>
      <w:szCs w:val="28"/>
    </w:rPr>
  </w:style>
  <w:style w:type="paragraph" w:styleId="22">
    <w:name w:val="toc 2"/>
    <w:basedOn w:val="a0"/>
    <w:next w:val="a0"/>
    <w:autoRedefine/>
    <w:uiPriority w:val="39"/>
    <w:qFormat/>
    <w:rsid w:val="000F26AF"/>
    <w:pPr>
      <w:spacing w:after="0" w:line="240" w:lineRule="auto"/>
      <w:ind w:left="220"/>
    </w:pPr>
    <w:rPr>
      <w:rFonts w:eastAsia="Times New Roman" w:cs="Times New Roman"/>
      <w:smallCaps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0F26AF"/>
    <w:pPr>
      <w:tabs>
        <w:tab w:val="left" w:pos="851"/>
      </w:tabs>
      <w:spacing w:after="0" w:line="240" w:lineRule="auto"/>
      <w:jc w:val="both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24">
    <w:name w:val="Основной текст 2 Знак"/>
    <w:basedOn w:val="a1"/>
    <w:link w:val="23"/>
    <w:rsid w:val="000F26AF"/>
    <w:rPr>
      <w:rFonts w:ascii="Arial" w:eastAsia="Times New Roman" w:hAnsi="Arial" w:cs="Times New Roman"/>
      <w:b/>
      <w:szCs w:val="20"/>
      <w:lang w:eastAsia="ru-RU"/>
    </w:rPr>
  </w:style>
  <w:style w:type="paragraph" w:customStyle="1" w:styleId="31">
    <w:name w:val="Основной текст с отступом 31"/>
    <w:basedOn w:val="a0"/>
    <w:link w:val="BodyTextIndent3"/>
    <w:rsid w:val="000F26AF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3">
    <w:name w:val="Body Text Indent 3 Знак"/>
    <w:link w:val="31"/>
    <w:rsid w:val="000F26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абличный"/>
    <w:basedOn w:val="a0"/>
    <w:qFormat/>
    <w:rsid w:val="000F26A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Обычный по центру"/>
    <w:basedOn w:val="a0"/>
    <w:qFormat/>
    <w:rsid w:val="000F26AF"/>
    <w:pPr>
      <w:spacing w:after="0" w:line="360" w:lineRule="auto"/>
      <w:ind w:left="284" w:right="284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7">
    <w:name w:val="Обыч одинарный"/>
    <w:basedOn w:val="a0"/>
    <w:qFormat/>
    <w:rsid w:val="000F26A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сновной текст с отступом 32"/>
    <w:basedOn w:val="a0"/>
    <w:rsid w:val="000F26AF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0">
    <w:name w:val="Основной текст 31"/>
    <w:basedOn w:val="a0"/>
    <w:rsid w:val="000F26A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3">
    <w:name w:val="_Таблица3"/>
    <w:link w:val="34"/>
    <w:qFormat/>
    <w:rsid w:val="000F26AF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34">
    <w:name w:val="_Таблица3 Знак"/>
    <w:link w:val="33"/>
    <w:rsid w:val="000F26AF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3">
    <w:name w:val="p3"/>
    <w:basedOn w:val="a0"/>
    <w:rsid w:val="000F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0F26AF"/>
  </w:style>
  <w:style w:type="paragraph" w:customStyle="1" w:styleId="p4">
    <w:name w:val="p4"/>
    <w:basedOn w:val="a0"/>
    <w:rsid w:val="000F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0F26AF"/>
  </w:style>
  <w:style w:type="character" w:customStyle="1" w:styleId="apple-converted-space">
    <w:name w:val="apple-converted-space"/>
    <w:rsid w:val="000F26AF"/>
  </w:style>
  <w:style w:type="character" w:customStyle="1" w:styleId="s4">
    <w:name w:val="s4"/>
    <w:rsid w:val="000F26AF"/>
  </w:style>
  <w:style w:type="paragraph" w:customStyle="1" w:styleId="p1">
    <w:name w:val="p1"/>
    <w:basedOn w:val="a0"/>
    <w:rsid w:val="000F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0"/>
    <w:rsid w:val="000F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Emphasis"/>
    <w:qFormat/>
    <w:rsid w:val="000F26AF"/>
    <w:rPr>
      <w:i/>
      <w:iCs/>
    </w:rPr>
  </w:style>
  <w:style w:type="paragraph" w:styleId="35">
    <w:name w:val="toc 3"/>
    <w:basedOn w:val="a0"/>
    <w:next w:val="a0"/>
    <w:autoRedefine/>
    <w:uiPriority w:val="39"/>
    <w:unhideWhenUsed/>
    <w:rsid w:val="000F26AF"/>
    <w:pPr>
      <w:spacing w:after="0" w:line="240" w:lineRule="auto"/>
      <w:ind w:left="440"/>
    </w:pPr>
    <w:rPr>
      <w:rFonts w:eastAsia="Times New Roman" w:cs="Times New Roman"/>
      <w:i/>
      <w:iCs/>
      <w:kern w:val="28"/>
      <w:sz w:val="20"/>
      <w:szCs w:val="20"/>
      <w:lang w:eastAsia="ru-RU"/>
    </w:rPr>
  </w:style>
  <w:style w:type="paragraph" w:styleId="4">
    <w:name w:val="toc 4"/>
    <w:basedOn w:val="a0"/>
    <w:next w:val="a0"/>
    <w:autoRedefine/>
    <w:uiPriority w:val="39"/>
    <w:unhideWhenUsed/>
    <w:rsid w:val="000F26AF"/>
    <w:pPr>
      <w:spacing w:after="0" w:line="240" w:lineRule="auto"/>
      <w:ind w:left="66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5">
    <w:name w:val="toc 5"/>
    <w:basedOn w:val="a0"/>
    <w:next w:val="a0"/>
    <w:autoRedefine/>
    <w:uiPriority w:val="39"/>
    <w:unhideWhenUsed/>
    <w:rsid w:val="000F26AF"/>
    <w:pPr>
      <w:spacing w:after="0" w:line="240" w:lineRule="auto"/>
      <w:ind w:left="88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0F26AF"/>
    <w:pPr>
      <w:spacing w:after="0" w:line="240" w:lineRule="auto"/>
      <w:ind w:left="110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0F26AF"/>
    <w:pPr>
      <w:spacing w:after="0" w:line="240" w:lineRule="auto"/>
      <w:ind w:left="132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0F26AF"/>
    <w:pPr>
      <w:spacing w:after="0" w:line="240" w:lineRule="auto"/>
      <w:ind w:left="154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0F26AF"/>
    <w:pPr>
      <w:spacing w:after="0" w:line="240" w:lineRule="auto"/>
      <w:ind w:left="176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af9">
    <w:name w:val="Document Map"/>
    <w:basedOn w:val="a0"/>
    <w:link w:val="afa"/>
    <w:uiPriority w:val="99"/>
    <w:semiHidden/>
    <w:unhideWhenUsed/>
    <w:rsid w:val="000F26AF"/>
    <w:pPr>
      <w:tabs>
        <w:tab w:val="left" w:pos="851"/>
      </w:tabs>
      <w:spacing w:after="0" w:line="240" w:lineRule="auto"/>
      <w:jc w:val="both"/>
    </w:pPr>
    <w:rPr>
      <w:rFonts w:ascii="Tahoma" w:eastAsia="Times New Roman" w:hAnsi="Tahoma" w:cs="Tahoma"/>
      <w:kern w:val="28"/>
      <w:sz w:val="16"/>
      <w:szCs w:val="16"/>
      <w:lang w:eastAsia="ru-RU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0F26AF"/>
    <w:rPr>
      <w:rFonts w:ascii="Tahoma" w:eastAsia="Times New Roman" w:hAnsi="Tahoma" w:cs="Tahoma"/>
      <w:kern w:val="28"/>
      <w:sz w:val="16"/>
      <w:szCs w:val="16"/>
      <w:lang w:eastAsia="ru-RU"/>
    </w:rPr>
  </w:style>
  <w:style w:type="paragraph" w:customStyle="1" w:styleId="13">
    <w:name w:val="Абзац списка1"/>
    <w:basedOn w:val="a0"/>
    <w:qFormat/>
    <w:rsid w:val="000F26AF"/>
    <w:pPr>
      <w:spacing w:after="0" w:line="240" w:lineRule="auto"/>
      <w:ind w:left="720"/>
    </w:pPr>
    <w:rPr>
      <w:rFonts w:ascii="Cambria" w:eastAsia="MS Mincho" w:hAnsi="Cambria" w:cs="Times New Roman"/>
      <w:noProof/>
      <w:sz w:val="24"/>
      <w:szCs w:val="24"/>
    </w:rPr>
  </w:style>
  <w:style w:type="paragraph" w:customStyle="1" w:styleId="2">
    <w:name w:val="Стиль2"/>
    <w:basedOn w:val="a0"/>
    <w:qFormat/>
    <w:rsid w:val="000F26AF"/>
    <w:pPr>
      <w:widowControl w:val="0"/>
      <w:numPr>
        <w:numId w:val="21"/>
      </w:numPr>
      <w:suppressAutoHyphens/>
      <w:spacing w:after="0" w:line="360" w:lineRule="auto"/>
      <w:ind w:left="0"/>
      <w:jc w:val="both"/>
    </w:pPr>
    <w:rPr>
      <w:rFonts w:ascii="Arial" w:eastAsia="SimSun" w:hAnsi="Arial" w:cs="Arial"/>
      <w:noProof/>
      <w:kern w:val="1"/>
      <w:sz w:val="24"/>
      <w:szCs w:val="24"/>
      <w:lang w:eastAsia="ar-SA"/>
    </w:rPr>
  </w:style>
  <w:style w:type="paragraph" w:styleId="afb">
    <w:name w:val="Body Text"/>
    <w:basedOn w:val="a0"/>
    <w:link w:val="afc"/>
    <w:uiPriority w:val="99"/>
    <w:semiHidden/>
    <w:unhideWhenUsed/>
    <w:rsid w:val="000F26AF"/>
    <w:pPr>
      <w:tabs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kern w:val="28"/>
      <w:szCs w:val="20"/>
      <w:lang w:eastAsia="ru-RU"/>
    </w:rPr>
  </w:style>
  <w:style w:type="character" w:customStyle="1" w:styleId="afc">
    <w:name w:val="Основной текст Знак"/>
    <w:basedOn w:val="a1"/>
    <w:link w:val="afb"/>
    <w:uiPriority w:val="99"/>
    <w:semiHidden/>
    <w:rsid w:val="000F26AF"/>
    <w:rPr>
      <w:rFonts w:ascii="Arial" w:eastAsia="Times New Roman" w:hAnsi="Arial" w:cs="Times New Roman"/>
      <w:kern w:val="28"/>
      <w:szCs w:val="20"/>
      <w:lang w:eastAsia="ru-RU"/>
    </w:rPr>
  </w:style>
  <w:style w:type="paragraph" w:customStyle="1" w:styleId="TableParagraph">
    <w:name w:val="Table Paragraph"/>
    <w:basedOn w:val="a0"/>
    <w:uiPriority w:val="1"/>
    <w:qFormat/>
    <w:rsid w:val="000F26AF"/>
    <w:pPr>
      <w:widowControl w:val="0"/>
      <w:autoSpaceDE w:val="0"/>
      <w:autoSpaceDN w:val="0"/>
      <w:adjustRightInd w:val="0"/>
      <w:spacing w:before="5"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88F"/>
  </w:style>
  <w:style w:type="paragraph" w:styleId="1">
    <w:name w:val="heading 1"/>
    <w:aliases w:val="Заголовок 1 PDV,§1,11. Заголовок 1,.,Heading 1 Char Char,iiia? i?eei?aiey,новая страница,Заголовок 11 Знак,Заголовок 13,Заголовок 1 Знак Знак2,Заголовок 11,Gliederung1 Знак,Заголовок 1 PDV Знак,§1 Знак"/>
    <w:basedOn w:val="a0"/>
    <w:next w:val="a0"/>
    <w:link w:val="10"/>
    <w:qFormat/>
    <w:rsid w:val="00F076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nhideWhenUsed/>
    <w:qFormat/>
    <w:rsid w:val="000F26AF"/>
    <w:pPr>
      <w:keepNext/>
      <w:keepLines/>
      <w:tabs>
        <w:tab w:val="left" w:pos="851"/>
      </w:tabs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0F26AF"/>
    <w:pPr>
      <w:keepNext/>
      <w:keepLines/>
      <w:spacing w:before="200" w:after="0"/>
      <w:ind w:firstLine="709"/>
      <w:jc w:val="both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unhideWhenUsed/>
    <w:rsid w:val="00A4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unhideWhenUsed/>
    <w:rsid w:val="00A41764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A41764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aliases w:val="Заголовок 1 PDV Знак1,§1 Знак1,11. Заголовок 1 Знак,. Знак,Heading 1 Char Char Знак,iiia? i?eei?aiey Знак,новая страница Знак,Заголовок 11 Знак Знак,Заголовок 13 Знак,Заголовок 1 Знак Знак2 Знак,Заголовок 11 Знак1,Gliederung1 Знак Знак"/>
    <w:basedOn w:val="a1"/>
    <w:link w:val="1"/>
    <w:rsid w:val="00F076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0"/>
    <w:uiPriority w:val="39"/>
    <w:unhideWhenUsed/>
    <w:qFormat/>
    <w:rsid w:val="00F0761E"/>
    <w:pPr>
      <w:spacing w:line="259" w:lineRule="auto"/>
      <w:outlineLvl w:val="9"/>
    </w:pPr>
    <w:rPr>
      <w:lang w:eastAsia="ru-RU"/>
    </w:rPr>
  </w:style>
  <w:style w:type="paragraph" w:styleId="11">
    <w:name w:val="toc 1"/>
    <w:aliases w:val="Оглавление 1_МОЁ"/>
    <w:basedOn w:val="a0"/>
    <w:next w:val="a0"/>
    <w:link w:val="12"/>
    <w:autoRedefine/>
    <w:uiPriority w:val="39"/>
    <w:unhideWhenUsed/>
    <w:qFormat/>
    <w:rsid w:val="00F0761E"/>
    <w:pPr>
      <w:tabs>
        <w:tab w:val="right" w:leader="dot" w:pos="9627"/>
      </w:tabs>
      <w:spacing w:after="100" w:line="259" w:lineRule="auto"/>
    </w:pPr>
    <w:rPr>
      <w:rFonts w:ascii="Times New Roman" w:hAnsi="Times New Roman" w:cs="Times New Roman"/>
      <w:noProof/>
      <w:sz w:val="28"/>
      <w:szCs w:val="28"/>
    </w:rPr>
  </w:style>
  <w:style w:type="character" w:styleId="a8">
    <w:name w:val="FollowedHyperlink"/>
    <w:basedOn w:val="a1"/>
    <w:uiPriority w:val="99"/>
    <w:semiHidden/>
    <w:unhideWhenUsed/>
    <w:rsid w:val="00CD205F"/>
    <w:rPr>
      <w:color w:val="800080" w:themeColor="followedHyperlink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46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6752A"/>
    <w:rPr>
      <w:rFonts w:ascii="Tahoma" w:hAnsi="Tahoma" w:cs="Tahoma"/>
      <w:sz w:val="16"/>
      <w:szCs w:val="16"/>
    </w:rPr>
  </w:style>
  <w:style w:type="paragraph" w:customStyle="1" w:styleId="a">
    <w:name w:val="Маркированный"/>
    <w:basedOn w:val="a0"/>
    <w:rsid w:val="007A68BA"/>
    <w:pPr>
      <w:numPr>
        <w:numId w:val="9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2"/>
    <w:uiPriority w:val="59"/>
    <w:rsid w:val="000F26AF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0"/>
    <w:next w:val="a0"/>
    <w:unhideWhenUsed/>
    <w:qFormat/>
    <w:rsid w:val="000F26AF"/>
    <w:pPr>
      <w:spacing w:line="240" w:lineRule="auto"/>
      <w:ind w:firstLine="709"/>
      <w:jc w:val="both"/>
    </w:pPr>
    <w:rPr>
      <w:rFonts w:ascii="Times New Roman" w:hAnsi="Times New Roman"/>
      <w:b/>
      <w:bCs/>
      <w:color w:val="4F81BD" w:themeColor="accent1"/>
      <w:sz w:val="18"/>
      <w:szCs w:val="18"/>
    </w:rPr>
  </w:style>
  <w:style w:type="character" w:customStyle="1" w:styleId="21">
    <w:name w:val="Заголовок 2 Знак"/>
    <w:basedOn w:val="a1"/>
    <w:link w:val="20"/>
    <w:rsid w:val="000F26AF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0F26AF"/>
    <w:rPr>
      <w:rFonts w:ascii="Times New Roman" w:eastAsiaTheme="majorEastAsia" w:hAnsi="Times New Roman" w:cstheme="majorBidi"/>
      <w:b/>
      <w:bCs/>
      <w:sz w:val="28"/>
    </w:rPr>
  </w:style>
  <w:style w:type="paragraph" w:styleId="ad">
    <w:name w:val="header"/>
    <w:basedOn w:val="a0"/>
    <w:link w:val="ae"/>
    <w:rsid w:val="000F26AF"/>
    <w:pPr>
      <w:tabs>
        <w:tab w:val="left" w:pos="851"/>
        <w:tab w:val="center" w:pos="4153"/>
        <w:tab w:val="right" w:pos="8306"/>
      </w:tabs>
      <w:spacing w:after="0" w:line="240" w:lineRule="auto"/>
      <w:jc w:val="both"/>
    </w:pPr>
    <w:rPr>
      <w:rFonts w:ascii="Arial" w:eastAsia="Times New Roman" w:hAnsi="Arial" w:cs="Times New Roman"/>
      <w:kern w:val="28"/>
      <w:szCs w:val="20"/>
      <w:lang w:eastAsia="ru-RU"/>
    </w:rPr>
  </w:style>
  <w:style w:type="character" w:customStyle="1" w:styleId="ae">
    <w:name w:val="Верхний колонтитул Знак"/>
    <w:basedOn w:val="a1"/>
    <w:link w:val="ad"/>
    <w:rsid w:val="000F26AF"/>
    <w:rPr>
      <w:rFonts w:ascii="Arial" w:eastAsia="Times New Roman" w:hAnsi="Arial" w:cs="Times New Roman"/>
      <w:kern w:val="28"/>
      <w:szCs w:val="20"/>
      <w:lang w:eastAsia="ru-RU"/>
    </w:rPr>
  </w:style>
  <w:style w:type="paragraph" w:styleId="af">
    <w:name w:val="footer"/>
    <w:basedOn w:val="a0"/>
    <w:link w:val="af0"/>
    <w:uiPriority w:val="99"/>
    <w:rsid w:val="000F26AF"/>
    <w:pPr>
      <w:tabs>
        <w:tab w:val="left" w:pos="851"/>
      </w:tabs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12"/>
      <w:szCs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rsid w:val="000F26AF"/>
    <w:rPr>
      <w:rFonts w:ascii="Times New Roman" w:eastAsia="Times New Roman" w:hAnsi="Times New Roman" w:cs="Times New Roman"/>
      <w:kern w:val="28"/>
      <w:sz w:val="12"/>
      <w:szCs w:val="20"/>
      <w:lang w:eastAsia="ru-RU"/>
    </w:rPr>
  </w:style>
  <w:style w:type="character" w:styleId="af1">
    <w:name w:val="page number"/>
    <w:basedOn w:val="a1"/>
    <w:uiPriority w:val="99"/>
    <w:rsid w:val="000F26AF"/>
  </w:style>
  <w:style w:type="paragraph" w:customStyle="1" w:styleId="af2">
    <w:name w:val="Таблица"/>
    <w:basedOn w:val="a0"/>
    <w:rsid w:val="000F26AF"/>
    <w:pPr>
      <w:tabs>
        <w:tab w:val="left" w:pos="851"/>
      </w:tabs>
      <w:spacing w:before="120" w:after="0" w:line="240" w:lineRule="auto"/>
      <w:jc w:val="both"/>
    </w:pPr>
    <w:rPr>
      <w:rFonts w:ascii="Arial" w:eastAsia="Times New Roman" w:hAnsi="Arial" w:cs="Times New Roman"/>
      <w:kern w:val="28"/>
      <w:sz w:val="20"/>
      <w:szCs w:val="20"/>
      <w:lang w:eastAsia="ru-RU"/>
    </w:rPr>
  </w:style>
  <w:style w:type="paragraph" w:styleId="af3">
    <w:name w:val="Body Text Indent"/>
    <w:aliases w:val="Основной текст с отступом1 Знак Знак,Основной текст с отступом1 Знак Знак Знак Знак Знак Знак"/>
    <w:basedOn w:val="a0"/>
    <w:link w:val="af4"/>
    <w:rsid w:val="000F26AF"/>
    <w:pPr>
      <w:tabs>
        <w:tab w:val="left" w:pos="851"/>
      </w:tabs>
      <w:spacing w:after="0" w:line="240" w:lineRule="auto"/>
      <w:ind w:firstLine="709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af4">
    <w:name w:val="Основной текст с отступом Знак"/>
    <w:aliases w:val="Основной текст с отступом1 Знак Знак Знак,Основной текст с отступом1 Знак Знак Знак Знак Знак Знак Знак"/>
    <w:basedOn w:val="a1"/>
    <w:link w:val="af3"/>
    <w:rsid w:val="000F26AF"/>
    <w:rPr>
      <w:rFonts w:ascii="Arial" w:eastAsia="Times New Roman" w:hAnsi="Arial" w:cs="Times New Roman"/>
      <w:szCs w:val="20"/>
      <w:lang w:eastAsia="ru-RU"/>
    </w:rPr>
  </w:style>
  <w:style w:type="character" w:customStyle="1" w:styleId="12">
    <w:name w:val="Оглавление 1 Знак"/>
    <w:aliases w:val="Оглавление 1_МОЁ Знак"/>
    <w:link w:val="11"/>
    <w:uiPriority w:val="39"/>
    <w:rsid w:val="000F26AF"/>
    <w:rPr>
      <w:rFonts w:ascii="Times New Roman" w:hAnsi="Times New Roman" w:cs="Times New Roman"/>
      <w:noProof/>
      <w:sz w:val="28"/>
      <w:szCs w:val="28"/>
    </w:rPr>
  </w:style>
  <w:style w:type="paragraph" w:styleId="22">
    <w:name w:val="toc 2"/>
    <w:basedOn w:val="a0"/>
    <w:next w:val="a0"/>
    <w:autoRedefine/>
    <w:uiPriority w:val="39"/>
    <w:qFormat/>
    <w:rsid w:val="000F26AF"/>
    <w:pPr>
      <w:spacing w:after="0" w:line="240" w:lineRule="auto"/>
      <w:ind w:left="220"/>
    </w:pPr>
    <w:rPr>
      <w:rFonts w:eastAsia="Times New Roman" w:cs="Times New Roman"/>
      <w:smallCaps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0F26AF"/>
    <w:pPr>
      <w:tabs>
        <w:tab w:val="left" w:pos="851"/>
      </w:tabs>
      <w:spacing w:after="0" w:line="240" w:lineRule="auto"/>
      <w:jc w:val="both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24">
    <w:name w:val="Основной текст 2 Знак"/>
    <w:basedOn w:val="a1"/>
    <w:link w:val="23"/>
    <w:rsid w:val="000F26AF"/>
    <w:rPr>
      <w:rFonts w:ascii="Arial" w:eastAsia="Times New Roman" w:hAnsi="Arial" w:cs="Times New Roman"/>
      <w:b/>
      <w:szCs w:val="20"/>
      <w:lang w:eastAsia="ru-RU"/>
    </w:rPr>
  </w:style>
  <w:style w:type="paragraph" w:customStyle="1" w:styleId="31">
    <w:name w:val="Основной текст с отступом 31"/>
    <w:basedOn w:val="a0"/>
    <w:link w:val="BodyTextIndent3"/>
    <w:rsid w:val="000F26AF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3">
    <w:name w:val="Body Text Indent 3 Знак"/>
    <w:link w:val="31"/>
    <w:rsid w:val="000F26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абличный"/>
    <w:basedOn w:val="a0"/>
    <w:qFormat/>
    <w:rsid w:val="000F26A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Обычный по центру"/>
    <w:basedOn w:val="a0"/>
    <w:qFormat/>
    <w:rsid w:val="000F26AF"/>
    <w:pPr>
      <w:spacing w:after="0" w:line="360" w:lineRule="auto"/>
      <w:ind w:left="284" w:right="284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7">
    <w:name w:val="Обыч одинарный"/>
    <w:basedOn w:val="a0"/>
    <w:qFormat/>
    <w:rsid w:val="000F26A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сновной текст с отступом 32"/>
    <w:basedOn w:val="a0"/>
    <w:rsid w:val="000F26AF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0">
    <w:name w:val="Основной текст 31"/>
    <w:basedOn w:val="a0"/>
    <w:rsid w:val="000F26A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3">
    <w:name w:val="_Таблица3"/>
    <w:link w:val="34"/>
    <w:qFormat/>
    <w:rsid w:val="000F26AF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34">
    <w:name w:val="_Таблица3 Знак"/>
    <w:link w:val="33"/>
    <w:rsid w:val="000F26AF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3">
    <w:name w:val="p3"/>
    <w:basedOn w:val="a0"/>
    <w:rsid w:val="000F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0F26AF"/>
  </w:style>
  <w:style w:type="paragraph" w:customStyle="1" w:styleId="p4">
    <w:name w:val="p4"/>
    <w:basedOn w:val="a0"/>
    <w:rsid w:val="000F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0F26AF"/>
  </w:style>
  <w:style w:type="character" w:customStyle="1" w:styleId="apple-converted-space">
    <w:name w:val="apple-converted-space"/>
    <w:rsid w:val="000F26AF"/>
  </w:style>
  <w:style w:type="character" w:customStyle="1" w:styleId="s4">
    <w:name w:val="s4"/>
    <w:rsid w:val="000F26AF"/>
  </w:style>
  <w:style w:type="paragraph" w:customStyle="1" w:styleId="p1">
    <w:name w:val="p1"/>
    <w:basedOn w:val="a0"/>
    <w:rsid w:val="000F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0"/>
    <w:rsid w:val="000F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Emphasis"/>
    <w:qFormat/>
    <w:rsid w:val="000F26AF"/>
    <w:rPr>
      <w:i/>
      <w:iCs/>
    </w:rPr>
  </w:style>
  <w:style w:type="paragraph" w:styleId="35">
    <w:name w:val="toc 3"/>
    <w:basedOn w:val="a0"/>
    <w:next w:val="a0"/>
    <w:autoRedefine/>
    <w:uiPriority w:val="39"/>
    <w:unhideWhenUsed/>
    <w:rsid w:val="000F26AF"/>
    <w:pPr>
      <w:spacing w:after="0" w:line="240" w:lineRule="auto"/>
      <w:ind w:left="440"/>
    </w:pPr>
    <w:rPr>
      <w:rFonts w:eastAsia="Times New Roman" w:cs="Times New Roman"/>
      <w:i/>
      <w:iCs/>
      <w:kern w:val="28"/>
      <w:sz w:val="20"/>
      <w:szCs w:val="20"/>
      <w:lang w:eastAsia="ru-RU"/>
    </w:rPr>
  </w:style>
  <w:style w:type="paragraph" w:styleId="4">
    <w:name w:val="toc 4"/>
    <w:basedOn w:val="a0"/>
    <w:next w:val="a0"/>
    <w:autoRedefine/>
    <w:uiPriority w:val="39"/>
    <w:unhideWhenUsed/>
    <w:rsid w:val="000F26AF"/>
    <w:pPr>
      <w:spacing w:after="0" w:line="240" w:lineRule="auto"/>
      <w:ind w:left="66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5">
    <w:name w:val="toc 5"/>
    <w:basedOn w:val="a0"/>
    <w:next w:val="a0"/>
    <w:autoRedefine/>
    <w:uiPriority w:val="39"/>
    <w:unhideWhenUsed/>
    <w:rsid w:val="000F26AF"/>
    <w:pPr>
      <w:spacing w:after="0" w:line="240" w:lineRule="auto"/>
      <w:ind w:left="88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0F26AF"/>
    <w:pPr>
      <w:spacing w:after="0" w:line="240" w:lineRule="auto"/>
      <w:ind w:left="110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0F26AF"/>
    <w:pPr>
      <w:spacing w:after="0" w:line="240" w:lineRule="auto"/>
      <w:ind w:left="132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0F26AF"/>
    <w:pPr>
      <w:spacing w:after="0" w:line="240" w:lineRule="auto"/>
      <w:ind w:left="154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0F26AF"/>
    <w:pPr>
      <w:spacing w:after="0" w:line="240" w:lineRule="auto"/>
      <w:ind w:left="1760"/>
    </w:pPr>
    <w:rPr>
      <w:rFonts w:eastAsia="Times New Roman" w:cs="Times New Roman"/>
      <w:kern w:val="28"/>
      <w:sz w:val="18"/>
      <w:szCs w:val="18"/>
      <w:lang w:eastAsia="ru-RU"/>
    </w:rPr>
  </w:style>
  <w:style w:type="paragraph" w:styleId="af9">
    <w:name w:val="Document Map"/>
    <w:basedOn w:val="a0"/>
    <w:link w:val="afa"/>
    <w:uiPriority w:val="99"/>
    <w:semiHidden/>
    <w:unhideWhenUsed/>
    <w:rsid w:val="000F26AF"/>
    <w:pPr>
      <w:tabs>
        <w:tab w:val="left" w:pos="851"/>
      </w:tabs>
      <w:spacing w:after="0" w:line="240" w:lineRule="auto"/>
      <w:jc w:val="both"/>
    </w:pPr>
    <w:rPr>
      <w:rFonts w:ascii="Tahoma" w:eastAsia="Times New Roman" w:hAnsi="Tahoma" w:cs="Tahoma"/>
      <w:kern w:val="28"/>
      <w:sz w:val="16"/>
      <w:szCs w:val="16"/>
      <w:lang w:eastAsia="ru-RU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0F26AF"/>
    <w:rPr>
      <w:rFonts w:ascii="Tahoma" w:eastAsia="Times New Roman" w:hAnsi="Tahoma" w:cs="Tahoma"/>
      <w:kern w:val="28"/>
      <w:sz w:val="16"/>
      <w:szCs w:val="16"/>
      <w:lang w:eastAsia="ru-RU"/>
    </w:rPr>
  </w:style>
  <w:style w:type="paragraph" w:customStyle="1" w:styleId="13">
    <w:name w:val="Абзац списка1"/>
    <w:basedOn w:val="a0"/>
    <w:qFormat/>
    <w:rsid w:val="000F26AF"/>
    <w:pPr>
      <w:spacing w:after="0" w:line="240" w:lineRule="auto"/>
      <w:ind w:left="720"/>
    </w:pPr>
    <w:rPr>
      <w:rFonts w:ascii="Cambria" w:eastAsia="MS Mincho" w:hAnsi="Cambria" w:cs="Times New Roman"/>
      <w:noProof/>
      <w:sz w:val="24"/>
      <w:szCs w:val="24"/>
    </w:rPr>
  </w:style>
  <w:style w:type="paragraph" w:customStyle="1" w:styleId="2">
    <w:name w:val="Стиль2"/>
    <w:basedOn w:val="a0"/>
    <w:qFormat/>
    <w:rsid w:val="000F26AF"/>
    <w:pPr>
      <w:widowControl w:val="0"/>
      <w:numPr>
        <w:numId w:val="21"/>
      </w:numPr>
      <w:suppressAutoHyphens/>
      <w:spacing w:after="0" w:line="360" w:lineRule="auto"/>
      <w:ind w:left="0"/>
      <w:jc w:val="both"/>
    </w:pPr>
    <w:rPr>
      <w:rFonts w:ascii="Arial" w:eastAsia="SimSun" w:hAnsi="Arial" w:cs="Arial"/>
      <w:noProof/>
      <w:kern w:val="1"/>
      <w:sz w:val="24"/>
      <w:szCs w:val="24"/>
      <w:lang w:eastAsia="ar-SA"/>
    </w:rPr>
  </w:style>
  <w:style w:type="paragraph" w:styleId="afb">
    <w:name w:val="Body Text"/>
    <w:basedOn w:val="a0"/>
    <w:link w:val="afc"/>
    <w:uiPriority w:val="99"/>
    <w:semiHidden/>
    <w:unhideWhenUsed/>
    <w:rsid w:val="000F26AF"/>
    <w:pPr>
      <w:tabs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kern w:val="28"/>
      <w:szCs w:val="20"/>
      <w:lang w:eastAsia="ru-RU"/>
    </w:rPr>
  </w:style>
  <w:style w:type="character" w:customStyle="1" w:styleId="afc">
    <w:name w:val="Основной текст Знак"/>
    <w:basedOn w:val="a1"/>
    <w:link w:val="afb"/>
    <w:uiPriority w:val="99"/>
    <w:semiHidden/>
    <w:rsid w:val="000F26AF"/>
    <w:rPr>
      <w:rFonts w:ascii="Arial" w:eastAsia="Times New Roman" w:hAnsi="Arial" w:cs="Times New Roman"/>
      <w:kern w:val="28"/>
      <w:szCs w:val="20"/>
      <w:lang w:eastAsia="ru-RU"/>
    </w:rPr>
  </w:style>
  <w:style w:type="paragraph" w:customStyle="1" w:styleId="TableParagraph">
    <w:name w:val="Table Paragraph"/>
    <w:basedOn w:val="a0"/>
    <w:uiPriority w:val="1"/>
    <w:qFormat/>
    <w:rsid w:val="000F26AF"/>
    <w:pPr>
      <w:widowControl w:val="0"/>
      <w:autoSpaceDE w:val="0"/>
      <w:autoSpaceDN w:val="0"/>
      <w:adjustRightInd w:val="0"/>
      <w:spacing w:before="5"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94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70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4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2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4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8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7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6065C-4415-4050-95F9-88C723FCC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2718</Words>
  <Characters>21259</Characters>
  <Application>Microsoft Office Word</Application>
  <DocSecurity>0</DocSecurity>
  <Lines>327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Погосян Патрик Микаелович</dc:creator>
  <cp:lastModifiedBy>Юзер</cp:lastModifiedBy>
  <cp:revision>2</cp:revision>
  <cp:lastPrinted>2020-02-04T07:38:00Z</cp:lastPrinted>
  <dcterms:created xsi:type="dcterms:W3CDTF">2020-03-27T14:56:00Z</dcterms:created>
  <dcterms:modified xsi:type="dcterms:W3CDTF">2020-03-27T14:56:00Z</dcterms:modified>
</cp:coreProperties>
</file>