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C" w:rsidRPr="001D3DCC" w:rsidRDefault="001D3DCC" w:rsidP="001D3D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CC">
        <w:rPr>
          <w:rFonts w:ascii="Times New Roman" w:hAnsi="Times New Roman" w:cs="Times New Roman"/>
          <w:b/>
          <w:sz w:val="28"/>
          <w:szCs w:val="28"/>
        </w:rPr>
        <w:t>Секция «Управление развитием мегаполиса: социальные услуги города Москвы-пути развития и совершенствования (гражданско-правовой аспект)».</w:t>
      </w:r>
    </w:p>
    <w:p w:rsidR="00DF462C" w:rsidRPr="001D3DCC" w:rsidRDefault="00DF462C" w:rsidP="001D3D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CC">
        <w:rPr>
          <w:rFonts w:ascii="Times New Roman" w:hAnsi="Times New Roman" w:cs="Times New Roman"/>
          <w:sz w:val="28"/>
          <w:szCs w:val="28"/>
        </w:rPr>
        <w:t>Руководители секции:</w:t>
      </w:r>
    </w:p>
    <w:p w:rsidR="00DF462C" w:rsidRPr="001D3DCC" w:rsidRDefault="00DF462C" w:rsidP="00631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CC">
        <w:rPr>
          <w:rFonts w:ascii="Times New Roman" w:hAnsi="Times New Roman" w:cs="Times New Roman"/>
          <w:sz w:val="28"/>
          <w:szCs w:val="28"/>
        </w:rPr>
        <w:t>Бабаева Юлия Григорьевна,  кандидат юридических наук, заместитель заведующего кафедрой юриспруденции МГУУ Правительства Москвы</w:t>
      </w:r>
      <w:r w:rsidR="00EA7746" w:rsidRPr="001D3DCC">
        <w:rPr>
          <w:rFonts w:ascii="Times New Roman" w:hAnsi="Times New Roman" w:cs="Times New Roman"/>
          <w:sz w:val="28"/>
          <w:szCs w:val="28"/>
        </w:rPr>
        <w:t>;</w:t>
      </w:r>
    </w:p>
    <w:p w:rsidR="00DF462C" w:rsidRPr="001D3DCC" w:rsidRDefault="00DF462C" w:rsidP="00631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CC">
        <w:rPr>
          <w:rFonts w:ascii="Times New Roman" w:hAnsi="Times New Roman" w:cs="Times New Roman"/>
          <w:sz w:val="28"/>
          <w:szCs w:val="28"/>
        </w:rPr>
        <w:t>Иванова Светлана Георгиевна,  кандидат юридических наук, доцент кафедры юриспруденции МГУУ Правительства Москвы</w:t>
      </w:r>
      <w:r w:rsidR="00EA7746" w:rsidRPr="001D3DCC">
        <w:rPr>
          <w:rFonts w:ascii="Times New Roman" w:hAnsi="Times New Roman" w:cs="Times New Roman"/>
          <w:sz w:val="28"/>
          <w:szCs w:val="28"/>
        </w:rPr>
        <w:t>;</w:t>
      </w:r>
    </w:p>
    <w:p w:rsidR="00DF462C" w:rsidRPr="001D3DCC" w:rsidRDefault="00DF462C" w:rsidP="00631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DCC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Pr="001D3DCC">
        <w:rPr>
          <w:rFonts w:ascii="Times New Roman" w:hAnsi="Times New Roman" w:cs="Times New Roman"/>
          <w:sz w:val="28"/>
          <w:szCs w:val="28"/>
        </w:rPr>
        <w:t xml:space="preserve"> Маргарита Михайловна,  кандидат юридических наук, доцент кафедры юриспруденции МГУУ Правительства Москвы</w:t>
      </w:r>
      <w:r w:rsidR="00EA7746" w:rsidRPr="001D3DCC">
        <w:rPr>
          <w:rFonts w:ascii="Times New Roman" w:hAnsi="Times New Roman" w:cs="Times New Roman"/>
          <w:sz w:val="28"/>
          <w:szCs w:val="28"/>
        </w:rPr>
        <w:t>;</w:t>
      </w:r>
    </w:p>
    <w:p w:rsidR="00DF462C" w:rsidRPr="001D3DCC" w:rsidRDefault="00DF462C" w:rsidP="00631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CC">
        <w:rPr>
          <w:rFonts w:ascii="Times New Roman" w:hAnsi="Times New Roman" w:cs="Times New Roman"/>
          <w:sz w:val="28"/>
          <w:szCs w:val="28"/>
        </w:rPr>
        <w:t>Расторгуева Анастасия Алексеевна,  кандидат юридических наук, доцент кафедры юриспруденции МГУУ Правительства Москвы</w:t>
      </w:r>
      <w:r w:rsidR="00EA7746" w:rsidRPr="001D3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746" w:rsidRPr="001D3DCC" w:rsidRDefault="00EA7746" w:rsidP="00631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DCC">
        <w:rPr>
          <w:rFonts w:ascii="Times New Roman" w:hAnsi="Times New Roman" w:cs="Times New Roman"/>
          <w:sz w:val="28"/>
          <w:szCs w:val="28"/>
        </w:rPr>
        <w:t xml:space="preserve">На секции были представлены доклады, посвященные социальным аспектам функционирования мегаполиса, правовому регулированию оказания услуг и путям развития и совершенствования законодательства города Москвы.  </w:t>
      </w:r>
    </w:p>
    <w:p w:rsidR="00EA7746" w:rsidRPr="001D3DCC" w:rsidRDefault="00EA7746" w:rsidP="00A860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CC">
        <w:rPr>
          <w:rFonts w:ascii="Times New Roman" w:hAnsi="Times New Roman" w:cs="Times New Roman"/>
          <w:sz w:val="28"/>
          <w:szCs w:val="28"/>
        </w:rPr>
        <w:t xml:space="preserve">Первый доклад </w:t>
      </w:r>
      <w:r w:rsidR="00A860B7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A860B7" w:rsidRPr="001D3DCC">
        <w:rPr>
          <w:rFonts w:ascii="Times New Roman" w:hAnsi="Times New Roman" w:cs="Times New Roman"/>
          <w:sz w:val="28"/>
          <w:szCs w:val="28"/>
        </w:rPr>
        <w:t>«Правовое регулирование договоров оказания правовых услуг в городе Москве»</w:t>
      </w:r>
      <w:r w:rsidR="00A860B7">
        <w:rPr>
          <w:rFonts w:ascii="Times New Roman" w:hAnsi="Times New Roman" w:cs="Times New Roman"/>
          <w:sz w:val="28"/>
          <w:szCs w:val="28"/>
        </w:rPr>
        <w:t xml:space="preserve"> </w:t>
      </w:r>
      <w:r w:rsidRPr="001D3DCC"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1D3DCC" w:rsidRPr="001D3DCC">
        <w:rPr>
          <w:rFonts w:ascii="Times New Roman" w:hAnsi="Times New Roman" w:cs="Times New Roman"/>
          <w:sz w:val="28"/>
          <w:szCs w:val="28"/>
        </w:rPr>
        <w:t xml:space="preserve">Валерией </w:t>
      </w:r>
      <w:r w:rsidRPr="001D3DCC">
        <w:rPr>
          <w:rFonts w:ascii="Times New Roman" w:hAnsi="Times New Roman" w:cs="Times New Roman"/>
          <w:sz w:val="28"/>
          <w:szCs w:val="28"/>
        </w:rPr>
        <w:t xml:space="preserve">Митрофановой, </w:t>
      </w:r>
      <w:r w:rsidR="001E02F8" w:rsidRPr="001D3DCC">
        <w:rPr>
          <w:rFonts w:ascii="Times New Roman" w:hAnsi="Times New Roman" w:cs="Times New Roman"/>
          <w:sz w:val="28"/>
          <w:szCs w:val="28"/>
        </w:rPr>
        <w:t xml:space="preserve">студенткой </w:t>
      </w:r>
      <w:r w:rsidR="001D3DCC">
        <w:rPr>
          <w:rFonts w:ascii="Times New Roman" w:hAnsi="Times New Roman" w:cs="Times New Roman"/>
          <w:sz w:val="28"/>
          <w:szCs w:val="28"/>
        </w:rPr>
        <w:t>4 курса направления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1D3DCC">
        <w:rPr>
          <w:rFonts w:ascii="Times New Roman" w:hAnsi="Times New Roman" w:cs="Times New Roman"/>
          <w:sz w:val="28"/>
          <w:szCs w:val="28"/>
        </w:rPr>
        <w:t>«</w:t>
      </w:r>
      <w:r w:rsidR="00DF462C" w:rsidRPr="001D3DCC">
        <w:rPr>
          <w:rFonts w:ascii="Times New Roman" w:hAnsi="Times New Roman" w:cs="Times New Roman"/>
          <w:sz w:val="28"/>
          <w:szCs w:val="28"/>
        </w:rPr>
        <w:t>Юриспруденция</w:t>
      </w:r>
      <w:r w:rsidR="001D3DCC">
        <w:rPr>
          <w:rFonts w:ascii="Times New Roman" w:hAnsi="Times New Roman" w:cs="Times New Roman"/>
          <w:sz w:val="28"/>
          <w:szCs w:val="28"/>
        </w:rPr>
        <w:t>»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, </w:t>
      </w:r>
      <w:r w:rsidR="001E02F8" w:rsidRPr="001D3DCC">
        <w:rPr>
          <w:rFonts w:ascii="Times New Roman" w:hAnsi="Times New Roman" w:cs="Times New Roman"/>
          <w:sz w:val="28"/>
          <w:szCs w:val="28"/>
        </w:rPr>
        <w:t>профиль «</w:t>
      </w:r>
      <w:r w:rsidR="00DF462C" w:rsidRPr="001D3DCC">
        <w:rPr>
          <w:rFonts w:ascii="Times New Roman" w:hAnsi="Times New Roman" w:cs="Times New Roman"/>
          <w:sz w:val="28"/>
          <w:szCs w:val="28"/>
        </w:rPr>
        <w:t>Правовое обеспечение государственного и муниципального управления в городе Москве</w:t>
      </w:r>
      <w:r w:rsidR="001E02F8" w:rsidRPr="001D3DCC">
        <w:rPr>
          <w:rFonts w:ascii="Times New Roman" w:hAnsi="Times New Roman" w:cs="Times New Roman"/>
          <w:sz w:val="28"/>
          <w:szCs w:val="28"/>
        </w:rPr>
        <w:t>»</w:t>
      </w:r>
      <w:r w:rsidR="00A860B7">
        <w:rPr>
          <w:rFonts w:ascii="Times New Roman" w:hAnsi="Times New Roman" w:cs="Times New Roman"/>
          <w:sz w:val="28"/>
          <w:szCs w:val="28"/>
        </w:rPr>
        <w:t>.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A860B7">
        <w:rPr>
          <w:rFonts w:ascii="Times New Roman" w:hAnsi="Times New Roman" w:cs="Times New Roman"/>
          <w:sz w:val="28"/>
          <w:szCs w:val="28"/>
        </w:rPr>
        <w:t>Тема доклада актуальна</w:t>
      </w:r>
      <w:r w:rsidRPr="001D3DCC">
        <w:rPr>
          <w:rFonts w:ascii="Times New Roman" w:hAnsi="Times New Roman" w:cs="Times New Roman"/>
          <w:sz w:val="28"/>
          <w:szCs w:val="28"/>
        </w:rPr>
        <w:t xml:space="preserve">, поскольку в последние годы, как на федеральном уровне, так и на уровне города Москвы были приняты нормативные правовые акты, посвященные различным видам оказания правовых услуг населению. Докладчик рассмотрел различные пути оказания такого рода услуг, как в возмездной, так и в безвозмездной форме, а также органы и некоммерческие организации, оказывающие такого рода услуги. </w:t>
      </w:r>
      <w:proofErr w:type="gramStart"/>
      <w:r w:rsidR="00A8110F" w:rsidRPr="001D3DCC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</w:t>
      </w:r>
      <w:r w:rsidR="00A8110F" w:rsidRPr="001D3D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Федеральному закону от 21.11.2011 № 324-ФЗ «О бесплатной юридической помощи в Российской Федерации», </w:t>
      </w:r>
      <w:r w:rsidR="00A8110F" w:rsidRPr="001D3DCC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spellStart"/>
      <w:r w:rsidR="00A8110F" w:rsidRPr="001D3D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8110F" w:rsidRPr="001D3DCC">
        <w:rPr>
          <w:rFonts w:ascii="Times New Roman" w:hAnsi="Times New Roman" w:cs="Times New Roman"/>
          <w:sz w:val="28"/>
          <w:szCs w:val="28"/>
        </w:rPr>
        <w:t xml:space="preserve"> от 30 сентября 1999 г. № 433 «О правовых консультациях</w:t>
      </w:r>
      <w:r w:rsidR="00A92902" w:rsidRPr="001D3DCC">
        <w:rPr>
          <w:rFonts w:ascii="Times New Roman" w:hAnsi="Times New Roman" w:cs="Times New Roman"/>
          <w:sz w:val="28"/>
          <w:szCs w:val="28"/>
        </w:rPr>
        <w:t xml:space="preserve"> («правовых клиниках») для населения на базе ВУЗов, осуществляющих </w:t>
      </w:r>
      <w:r w:rsidR="00A92902" w:rsidRPr="001D3DCC">
        <w:rPr>
          <w:rFonts w:ascii="Times New Roman" w:hAnsi="Times New Roman" w:cs="Times New Roman"/>
          <w:sz w:val="28"/>
          <w:szCs w:val="28"/>
        </w:rPr>
        <w:lastRenderedPageBreak/>
        <w:t>подготовку юридических кадров</w:t>
      </w:r>
      <w:r w:rsidR="00A8110F" w:rsidRPr="001D3DCC">
        <w:rPr>
          <w:rFonts w:ascii="Times New Roman" w:hAnsi="Times New Roman" w:cs="Times New Roman"/>
          <w:sz w:val="28"/>
          <w:szCs w:val="28"/>
        </w:rPr>
        <w:t xml:space="preserve">» и </w:t>
      </w:r>
      <w:r w:rsidR="00A8110F" w:rsidRPr="001D3DC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города  Москвы от 4 октября 2006 г. № 49 «Об оказании адвокатами бесплатной юридической помощи гражданам Российской Федерации в городе Москве</w:t>
      </w:r>
      <w:proofErr w:type="gramEnd"/>
      <w:r w:rsidR="00A8110F" w:rsidRPr="001D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A92902" w:rsidRPr="001D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докладе была отмечена работа правовой клиники МГУУ Правительства Москвы, в рамках которой студенты старших курсов консультируют население по гражданскому, административному и процессуальному праву. В докладе также обращалось внимание на успешный проект города Москвы</w:t>
      </w:r>
      <w:r w:rsidR="001E02F8" w:rsidRPr="001D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«Московское долголетие», в рамках которого преподавателями университета были прочитаны лекции по основам правовых знаний. </w:t>
      </w:r>
    </w:p>
    <w:p w:rsidR="001E02F8" w:rsidRPr="001D3DCC" w:rsidRDefault="00B7100F" w:rsidP="00B71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4 курса </w:t>
      </w:r>
      <w:r w:rsidRPr="001D3DCC">
        <w:rPr>
          <w:rFonts w:ascii="Times New Roman" w:hAnsi="Times New Roman" w:cs="Times New Roman"/>
          <w:sz w:val="28"/>
          <w:szCs w:val="28"/>
        </w:rPr>
        <w:t xml:space="preserve">Юлия 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Красовская </w:t>
      </w:r>
      <w:r w:rsidR="001E02F8" w:rsidRPr="001D3DCC">
        <w:rPr>
          <w:rFonts w:ascii="Times New Roman" w:hAnsi="Times New Roman" w:cs="Times New Roman"/>
          <w:sz w:val="28"/>
          <w:szCs w:val="28"/>
        </w:rPr>
        <w:t>и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Pr="001D3DCC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DF462C" w:rsidRPr="001D3DCC">
        <w:rPr>
          <w:rFonts w:ascii="Times New Roman" w:hAnsi="Times New Roman" w:cs="Times New Roman"/>
          <w:sz w:val="28"/>
          <w:szCs w:val="28"/>
        </w:rPr>
        <w:t>Диденко</w:t>
      </w:r>
      <w:r w:rsidR="001E02F8" w:rsidRPr="001D3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="00DF462C" w:rsidRPr="001D3DCC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62C" w:rsidRPr="001D3DCC">
        <w:rPr>
          <w:rFonts w:ascii="Times New Roman" w:hAnsi="Times New Roman" w:cs="Times New Roman"/>
          <w:sz w:val="28"/>
          <w:szCs w:val="28"/>
        </w:rPr>
        <w:t>,</w:t>
      </w:r>
      <w:r w:rsidR="001E02F8" w:rsidRPr="001D3DCC"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DF462C" w:rsidRPr="001D3DCC">
        <w:rPr>
          <w:rFonts w:ascii="Times New Roman" w:hAnsi="Times New Roman" w:cs="Times New Roman"/>
          <w:sz w:val="28"/>
          <w:szCs w:val="28"/>
        </w:rPr>
        <w:t>Правовое регулирование оборота недвижимого имущества и земельных участков</w:t>
      </w:r>
      <w:r w:rsidR="001E02F8" w:rsidRPr="001D3DC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1E02F8" w:rsidRPr="001D3DCC">
        <w:rPr>
          <w:rFonts w:ascii="Times New Roman" w:hAnsi="Times New Roman" w:cs="Times New Roman"/>
          <w:sz w:val="28"/>
          <w:szCs w:val="28"/>
        </w:rPr>
        <w:t>«</w:t>
      </w:r>
      <w:r w:rsidR="00DF462C" w:rsidRPr="001D3DCC">
        <w:rPr>
          <w:rFonts w:ascii="Times New Roman" w:hAnsi="Times New Roman" w:cs="Times New Roman"/>
          <w:sz w:val="28"/>
          <w:szCs w:val="28"/>
        </w:rPr>
        <w:t>Правовое регулирование предоставления жилых помещений из жилищного фонда города Москвы</w:t>
      </w:r>
      <w:r w:rsidR="001E02F8" w:rsidRPr="001D3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отметили </w:t>
      </w:r>
      <w:r w:rsidR="001E02F8" w:rsidRPr="001D3DCC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1E02F8" w:rsidRPr="001D3DCC">
        <w:rPr>
          <w:rFonts w:ascii="Times New Roman" w:hAnsi="Times New Roman" w:cs="Times New Roman"/>
          <w:sz w:val="28"/>
          <w:szCs w:val="28"/>
        </w:rPr>
        <w:t xml:space="preserve">направленность российского государства, которое предоставляет жилые помещения по договору социального найма незащищенным категориям населения. </w:t>
      </w:r>
      <w:r w:rsidR="00F46DA2" w:rsidRPr="001D3DCC">
        <w:rPr>
          <w:rFonts w:ascii="Times New Roman" w:hAnsi="Times New Roman" w:cs="Times New Roman"/>
          <w:sz w:val="28"/>
          <w:szCs w:val="28"/>
        </w:rPr>
        <w:t xml:space="preserve">Были исследованы нормы, посвященные жилищным фондам города Москвы, требованиям, предъявляемым к жилому помещению и порядку предоставления таких помещений. В докладе подробно был прокомментирован закон города Москвы от 14 июня 2006г. №29 «Об обеспечении права жителей города Москвы на жилые помещения». </w:t>
      </w:r>
    </w:p>
    <w:p w:rsidR="0098084B" w:rsidRPr="001D3DCC" w:rsidRDefault="006645FA" w:rsidP="006645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4 курса </w:t>
      </w:r>
      <w:r w:rsidRPr="001D3DCC">
        <w:rPr>
          <w:rFonts w:ascii="Times New Roman" w:hAnsi="Times New Roman" w:cs="Times New Roman"/>
          <w:sz w:val="28"/>
          <w:szCs w:val="28"/>
        </w:rPr>
        <w:t xml:space="preserve">Стефания </w:t>
      </w:r>
      <w:proofErr w:type="spellStart"/>
      <w:r w:rsidR="00DF462C" w:rsidRPr="001D3DCC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E3738C" w:rsidRPr="001D3DCC">
        <w:rPr>
          <w:rFonts w:ascii="Times New Roman" w:hAnsi="Times New Roman" w:cs="Times New Roman"/>
          <w:sz w:val="28"/>
          <w:szCs w:val="28"/>
        </w:rPr>
        <w:t xml:space="preserve">, 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Pr="001D3DCC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="00E3738C" w:rsidRPr="001D3DCC">
        <w:rPr>
          <w:rFonts w:ascii="Times New Roman" w:hAnsi="Times New Roman" w:cs="Times New Roman"/>
          <w:sz w:val="28"/>
          <w:szCs w:val="28"/>
        </w:rPr>
        <w:t>Мартинес-Телетеа</w:t>
      </w:r>
      <w:proofErr w:type="spellEnd"/>
      <w:r w:rsidR="00E3738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представили</w:t>
      </w:r>
      <w:r w:rsidR="00F46DA2" w:rsidRPr="001D3DCC">
        <w:rPr>
          <w:rFonts w:ascii="Times New Roman" w:hAnsi="Times New Roman" w:cs="Times New Roman"/>
          <w:sz w:val="28"/>
          <w:szCs w:val="28"/>
        </w:rPr>
        <w:t xml:space="preserve"> доклад на тему: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F46DA2" w:rsidRPr="001D3DCC">
        <w:rPr>
          <w:rFonts w:ascii="Times New Roman" w:hAnsi="Times New Roman" w:cs="Times New Roman"/>
          <w:sz w:val="28"/>
          <w:szCs w:val="28"/>
        </w:rPr>
        <w:t>«</w:t>
      </w:r>
      <w:r w:rsidR="00E3738C" w:rsidRPr="001D3DCC">
        <w:rPr>
          <w:rFonts w:ascii="Times New Roman" w:hAnsi="Times New Roman" w:cs="Times New Roman"/>
          <w:sz w:val="28"/>
          <w:szCs w:val="28"/>
        </w:rPr>
        <w:t>Правовые основы планирования и размещения объектов электроэнергетики</w:t>
      </w:r>
      <w:r w:rsidR="00F46DA2" w:rsidRPr="001D3DC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46DA2" w:rsidRPr="001D3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084B" w:rsidRPr="001D3DCC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6" w:history="1">
        <w:r w:rsidR="0098084B" w:rsidRPr="001D3DCC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="0098084B" w:rsidRPr="001D3DCC">
        <w:rPr>
          <w:rFonts w:ascii="Times New Roman" w:hAnsi="Times New Roman" w:cs="Times New Roman"/>
          <w:sz w:val="28"/>
          <w:szCs w:val="28"/>
        </w:rPr>
        <w:t xml:space="preserve"> Закона об электроэнергетике электроэнергетика является основой функционирования экономики и жизнеобеспечения, целый ряд программ и стратегий федерального уровня по вопросам социально-экономического развития исходит из необходимости развития электроэнергетики в числе других планируемых направлений. В докладе </w:t>
      </w:r>
      <w:r w:rsidR="0045241A" w:rsidRPr="001D3DCC">
        <w:rPr>
          <w:rFonts w:ascii="Times New Roman" w:hAnsi="Times New Roman" w:cs="Times New Roman"/>
          <w:sz w:val="28"/>
          <w:szCs w:val="28"/>
        </w:rPr>
        <w:t xml:space="preserve">подчеркивалось </w:t>
      </w:r>
      <w:r w:rsidR="0098084B" w:rsidRPr="001D3DCC">
        <w:rPr>
          <w:rFonts w:ascii="Times New Roman" w:hAnsi="Times New Roman" w:cs="Times New Roman"/>
          <w:sz w:val="28"/>
          <w:szCs w:val="28"/>
        </w:rPr>
        <w:t xml:space="preserve">важность сведений, входящих в материалы по обоснованию схем территориального планирования. Был сделан вывод о том, </w:t>
      </w:r>
      <w:r w:rsidR="0098084B" w:rsidRPr="001D3DCC">
        <w:rPr>
          <w:rFonts w:ascii="Times New Roman" w:hAnsi="Times New Roman" w:cs="Times New Roman"/>
          <w:sz w:val="28"/>
          <w:szCs w:val="28"/>
        </w:rPr>
        <w:lastRenderedPageBreak/>
        <w:t>что последовательная реализация норм законодательства о градостроительной деятельности должна обеспечить размещение объектов электроэнергетики в строгом соотнесении с расположением других объектов капитального строительства, с изначально предусматриваемыми размерами зон с особыми условиями использования территорий.</w:t>
      </w:r>
    </w:p>
    <w:p w:rsidR="00E3738C" w:rsidRPr="002D4FA7" w:rsidRDefault="00090C50" w:rsidP="002D4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</w:t>
      </w:r>
      <w:r w:rsidRPr="001D3DCC">
        <w:rPr>
          <w:rFonts w:ascii="Times New Roman" w:hAnsi="Times New Roman" w:cs="Times New Roman"/>
          <w:sz w:val="28"/>
          <w:szCs w:val="28"/>
        </w:rPr>
        <w:t xml:space="preserve">Арен </w:t>
      </w:r>
      <w:proofErr w:type="spellStart"/>
      <w:r w:rsidR="00DF462C" w:rsidRPr="001D3DCC">
        <w:rPr>
          <w:rFonts w:ascii="Times New Roman" w:hAnsi="Times New Roman" w:cs="Times New Roman"/>
          <w:sz w:val="28"/>
          <w:szCs w:val="28"/>
        </w:rPr>
        <w:t>Асоян</w:t>
      </w:r>
      <w:proofErr w:type="spellEnd"/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6DA2" w:rsidRPr="001D3DC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DA2" w:rsidRPr="001D3DCC">
        <w:rPr>
          <w:rFonts w:ascii="Times New Roman" w:hAnsi="Times New Roman" w:cs="Times New Roman"/>
          <w:sz w:val="28"/>
          <w:szCs w:val="28"/>
        </w:rPr>
        <w:t xml:space="preserve"> «</w:t>
      </w:r>
      <w:r w:rsidR="00DF462C" w:rsidRPr="001D3DCC">
        <w:rPr>
          <w:rFonts w:ascii="Times New Roman" w:hAnsi="Times New Roman" w:cs="Times New Roman"/>
          <w:sz w:val="28"/>
          <w:szCs w:val="28"/>
        </w:rPr>
        <w:t>Правовое регулирование инвестиционной деятельности в городе Москве</w:t>
      </w:r>
      <w:r w:rsidR="00F46DA2" w:rsidRPr="001D3DCC">
        <w:rPr>
          <w:rFonts w:ascii="Times New Roman" w:hAnsi="Times New Roman" w:cs="Times New Roman"/>
          <w:sz w:val="28"/>
          <w:szCs w:val="28"/>
        </w:rPr>
        <w:t>»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подчеркнул, что на сегодняшний день </w:t>
      </w:r>
      <w:r w:rsidR="008A5953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 w:rsidR="008A595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8A59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инвестиционной политики органами государственной власти города Москвы. Издаются нормативные правовые акты, которые способствуют </w:t>
      </w:r>
      <w:r w:rsidR="006D10BB" w:rsidRPr="001D3DCC">
        <w:rPr>
          <w:rFonts w:ascii="Times New Roman" w:eastAsia="Times New Roman" w:hAnsi="Times New Roman" w:cs="Times New Roman"/>
          <w:sz w:val="28"/>
          <w:szCs w:val="28"/>
        </w:rPr>
        <w:t>развитию мегаполиса,  предоставляются  адресные инвестиционные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D10BB" w:rsidRPr="001D3DC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для российских и иностранных инвесторов. Власти города создают обособленный кластер ведения различного рода предпринимательской деятельности, в частности, инвестиционной деятельности. Также было отмечено, </w:t>
      </w:r>
      <w:r w:rsidR="006D10BB" w:rsidRPr="001D3DCC">
        <w:rPr>
          <w:rFonts w:ascii="Times New Roman" w:eastAsia="Times New Roman" w:hAnsi="Times New Roman" w:cs="Times New Roman"/>
          <w:sz w:val="28"/>
          <w:szCs w:val="28"/>
        </w:rPr>
        <w:t>что развитие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 в инвестиционной деятельности между органами государственной власти города Москвы и инвесторами</w:t>
      </w:r>
      <w:r w:rsidR="006D10BB" w:rsidRPr="001D3DCC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="002F2534">
        <w:rPr>
          <w:rFonts w:ascii="Times New Roman" w:eastAsia="Times New Roman" w:hAnsi="Times New Roman" w:cs="Times New Roman"/>
          <w:sz w:val="28"/>
          <w:szCs w:val="28"/>
        </w:rPr>
        <w:t xml:space="preserve"> определяющий характер</w:t>
      </w:r>
      <w:r w:rsidR="006D10BB" w:rsidRPr="001D3DCC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>развития договорных отношений</w:t>
      </w:r>
      <w:r w:rsidR="006D10BB" w:rsidRPr="001D3D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8C" w:rsidRPr="001D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41A" w:rsidRPr="00213B69" w:rsidRDefault="002F2534" w:rsidP="00213B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Pr="001D3DCC"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 w:rsidRPr="001D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C" w:rsidRPr="001D3DCC">
        <w:rPr>
          <w:rFonts w:ascii="Times New Roman" w:hAnsi="Times New Roman" w:cs="Times New Roman"/>
          <w:sz w:val="28"/>
          <w:szCs w:val="28"/>
        </w:rPr>
        <w:t>Стойкович</w:t>
      </w:r>
      <w:proofErr w:type="spellEnd"/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 доклад на тему</w:t>
      </w:r>
      <w:r w:rsidR="00F46DA2" w:rsidRPr="001D3DCC">
        <w:rPr>
          <w:rFonts w:ascii="Times New Roman" w:hAnsi="Times New Roman" w:cs="Times New Roman"/>
          <w:sz w:val="28"/>
          <w:szCs w:val="28"/>
        </w:rPr>
        <w:t xml:space="preserve"> «</w:t>
      </w:r>
      <w:r w:rsidR="00DF462C" w:rsidRPr="001D3DCC">
        <w:rPr>
          <w:rFonts w:ascii="Times New Roman" w:hAnsi="Times New Roman" w:cs="Times New Roman"/>
          <w:sz w:val="28"/>
          <w:szCs w:val="28"/>
        </w:rPr>
        <w:t>Деятельность нотариуса в обеспечении и реализации гражданских прав</w:t>
      </w:r>
      <w:r w:rsidR="00F46DA2" w:rsidRPr="001D3DC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8A59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241A" w:rsidRPr="001D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отариат в Российской Федерации обеспечивает защиту прав и законных интересов физических и юридических лиц при помощи нотариальных действий. </w:t>
      </w:r>
      <w:r w:rsidR="0045241A" w:rsidRPr="001D3DCC">
        <w:rPr>
          <w:rFonts w:ascii="Times New Roman" w:hAnsi="Times New Roman" w:cs="Times New Roman"/>
          <w:sz w:val="28"/>
        </w:rPr>
        <w:t>Автор заметил, что в 2019 году активно велось обсуждение внесения поправок и изменений в Основы законодательства о нотариате РФ, речь шла о появлении нового термина – «электронный нотариат». Электронный нотариат связан с возникновением Единой информационной системы (ЕИС), которая была инициативой Федеральной нотариальной палаты РФ.</w:t>
      </w:r>
      <w:r w:rsidR="0035199B">
        <w:rPr>
          <w:rFonts w:ascii="Times New Roman" w:hAnsi="Times New Roman" w:cs="Times New Roman"/>
          <w:sz w:val="28"/>
        </w:rPr>
        <w:t xml:space="preserve"> ЕИС </w:t>
      </w:r>
      <w:r w:rsidR="0035199B">
        <w:rPr>
          <w:rFonts w:ascii="Times New Roman" w:hAnsi="Times New Roman" w:cs="Times New Roman"/>
          <w:sz w:val="28"/>
          <w:szCs w:val="28"/>
        </w:rPr>
        <w:t xml:space="preserve">– </w:t>
      </w:r>
      <w:r w:rsidR="0045241A" w:rsidRPr="001D3DCC">
        <w:rPr>
          <w:rFonts w:ascii="Times New Roman" w:hAnsi="Times New Roman" w:cs="Times New Roman"/>
          <w:sz w:val="28"/>
        </w:rPr>
        <w:t xml:space="preserve">это хранилище (база) сведений обо всех совершенных нотариальных, о реестре наследственных дел и реестре уведомлений о залоге движимого имущества, сведениях о действиях в отношениях юридических лиц, а так же обеспечение обмена данными не только между нотариусами, но </w:t>
      </w:r>
      <w:r w:rsidR="0045241A" w:rsidRPr="001D3DCC">
        <w:rPr>
          <w:rFonts w:ascii="Times New Roman" w:hAnsi="Times New Roman" w:cs="Times New Roman"/>
          <w:sz w:val="28"/>
        </w:rPr>
        <w:lastRenderedPageBreak/>
        <w:t>и между органами</w:t>
      </w:r>
      <w:r w:rsidR="0035199B">
        <w:rPr>
          <w:rFonts w:ascii="Times New Roman" w:hAnsi="Times New Roman" w:cs="Times New Roman"/>
          <w:sz w:val="28"/>
        </w:rPr>
        <w:t>,</w:t>
      </w:r>
      <w:r w:rsidR="0045241A" w:rsidRPr="001D3DCC">
        <w:rPr>
          <w:rFonts w:ascii="Times New Roman" w:hAnsi="Times New Roman" w:cs="Times New Roman"/>
          <w:sz w:val="28"/>
        </w:rPr>
        <w:t xml:space="preserve"> такими как </w:t>
      </w:r>
      <w:r w:rsidR="0035199B">
        <w:rPr>
          <w:rFonts w:ascii="Times New Roman" w:hAnsi="Times New Roman" w:cs="Times New Roman"/>
          <w:sz w:val="28"/>
        </w:rPr>
        <w:t xml:space="preserve"> органы </w:t>
      </w:r>
      <w:r w:rsidR="0045241A" w:rsidRPr="001D3DCC">
        <w:rPr>
          <w:rFonts w:ascii="Times New Roman" w:hAnsi="Times New Roman" w:cs="Times New Roman"/>
          <w:sz w:val="28"/>
        </w:rPr>
        <w:t xml:space="preserve">ЗАГС, Федеральная налоговая служба, </w:t>
      </w:r>
      <w:proofErr w:type="spellStart"/>
      <w:r w:rsidR="0045241A" w:rsidRPr="001D3DCC">
        <w:rPr>
          <w:rFonts w:ascii="Times New Roman" w:hAnsi="Times New Roman" w:cs="Times New Roman"/>
          <w:sz w:val="28"/>
        </w:rPr>
        <w:t>Росреестр</w:t>
      </w:r>
      <w:proofErr w:type="spellEnd"/>
      <w:r w:rsidR="0045241A" w:rsidRPr="001D3DCC">
        <w:rPr>
          <w:rFonts w:ascii="Times New Roman" w:hAnsi="Times New Roman" w:cs="Times New Roman"/>
          <w:sz w:val="28"/>
        </w:rPr>
        <w:t>, Центральный Б</w:t>
      </w:r>
      <w:r w:rsidR="0035199B">
        <w:rPr>
          <w:rFonts w:ascii="Times New Roman" w:hAnsi="Times New Roman" w:cs="Times New Roman"/>
          <w:sz w:val="28"/>
        </w:rPr>
        <w:t>анк РФ</w:t>
      </w:r>
      <w:r w:rsidR="0045241A" w:rsidRPr="001D3DCC">
        <w:rPr>
          <w:rFonts w:ascii="Times New Roman" w:hAnsi="Times New Roman" w:cs="Times New Roman"/>
          <w:sz w:val="28"/>
        </w:rPr>
        <w:t>, Сбербанк России, Министерств</w:t>
      </w:r>
      <w:r w:rsidR="0035199B">
        <w:rPr>
          <w:rFonts w:ascii="Times New Roman" w:hAnsi="Times New Roman" w:cs="Times New Roman"/>
          <w:sz w:val="28"/>
        </w:rPr>
        <w:t>о внутренних дел России</w:t>
      </w:r>
      <w:proofErr w:type="gramStart"/>
      <w:r w:rsidR="0045241A" w:rsidRPr="001D3DCC">
        <w:rPr>
          <w:rFonts w:ascii="Times New Roman" w:hAnsi="Times New Roman" w:cs="Times New Roman"/>
          <w:sz w:val="28"/>
        </w:rPr>
        <w:t>.</w:t>
      </w:r>
      <w:proofErr w:type="gramEnd"/>
      <w:r w:rsidR="00213B69">
        <w:rPr>
          <w:rFonts w:ascii="Times New Roman" w:hAnsi="Times New Roman" w:cs="Times New Roman"/>
          <w:sz w:val="28"/>
          <w:szCs w:val="28"/>
        </w:rPr>
        <w:t xml:space="preserve"> </w:t>
      </w:r>
      <w:r w:rsidR="00213B69">
        <w:rPr>
          <w:rFonts w:ascii="Times New Roman" w:hAnsi="Times New Roman" w:cs="Times New Roman"/>
          <w:sz w:val="28"/>
        </w:rPr>
        <w:t>Г</w:t>
      </w:r>
      <w:r w:rsidR="0045241A" w:rsidRPr="001D3DCC">
        <w:rPr>
          <w:rFonts w:ascii="Times New Roman" w:hAnsi="Times New Roman" w:cs="Times New Roman"/>
          <w:sz w:val="28"/>
        </w:rPr>
        <w:t xml:space="preserve">лавная задача ЕИС – это автоматизация работы с нотариальными сведениями, </w:t>
      </w:r>
      <w:r w:rsidR="00213B69">
        <w:rPr>
          <w:rFonts w:ascii="Times New Roman" w:hAnsi="Times New Roman" w:cs="Times New Roman"/>
          <w:sz w:val="28"/>
        </w:rPr>
        <w:t>что</w:t>
      </w:r>
      <w:r w:rsidR="0045241A" w:rsidRPr="001D3DCC">
        <w:rPr>
          <w:rFonts w:ascii="Times New Roman" w:hAnsi="Times New Roman" w:cs="Times New Roman"/>
          <w:sz w:val="28"/>
        </w:rPr>
        <w:t xml:space="preserve"> влечет за собой удобство и скорость выполнения определенных функций.</w:t>
      </w:r>
    </w:p>
    <w:p w:rsidR="00C6604E" w:rsidRPr="001D3DCC" w:rsidRDefault="0049071E" w:rsidP="004907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proofErr w:type="spellStart"/>
      <w:r w:rsidRPr="001D3DCC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1D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9A4" w:rsidRPr="001D3DC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9A4" w:rsidRPr="001D3DCC">
        <w:rPr>
          <w:rFonts w:ascii="Times New Roman" w:hAnsi="Times New Roman" w:cs="Times New Roman"/>
          <w:sz w:val="28"/>
          <w:szCs w:val="28"/>
        </w:rPr>
        <w:t xml:space="preserve"> «</w:t>
      </w:r>
      <w:r w:rsidR="00DF462C" w:rsidRPr="001D3DCC">
        <w:rPr>
          <w:rFonts w:ascii="Times New Roman" w:hAnsi="Times New Roman" w:cs="Times New Roman"/>
          <w:sz w:val="28"/>
          <w:szCs w:val="28"/>
        </w:rPr>
        <w:t>Наследство или рента: что выгодно городу Москве и горожанам</w:t>
      </w:r>
      <w:r w:rsidR="006709A4" w:rsidRPr="001D3DCC">
        <w:rPr>
          <w:rFonts w:ascii="Times New Roman" w:hAnsi="Times New Roman" w:cs="Times New Roman"/>
          <w:sz w:val="28"/>
          <w:szCs w:val="28"/>
        </w:rPr>
        <w:t>»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C6604E" w:rsidRPr="001D3DCC">
        <w:rPr>
          <w:rFonts w:ascii="Times New Roman" w:hAnsi="Times New Roman" w:cs="Times New Roman"/>
          <w:sz w:val="28"/>
          <w:szCs w:val="28"/>
        </w:rPr>
        <w:t xml:space="preserve">исследует </w:t>
      </w:r>
      <w:r w:rsidR="009B17E9" w:rsidRPr="001D3DCC">
        <w:rPr>
          <w:rFonts w:ascii="Times New Roman" w:hAnsi="Times New Roman" w:cs="Times New Roman"/>
          <w:sz w:val="28"/>
          <w:szCs w:val="28"/>
        </w:rPr>
        <w:t>важный практический вопрос о том, что более выгодно гражданам, использовать нормы о наследовании, либо заключить договор ренты.  Автор обращает внимание на большое число мошенничеств, связанных с заключением договоров ренты, от которых страдают чаще всего пожилые люди. Докладчик представил деятельность государственного унитарного предприятия «</w:t>
      </w:r>
      <w:proofErr w:type="spellStart"/>
      <w:r w:rsidR="009B17E9" w:rsidRPr="001D3DCC">
        <w:rPr>
          <w:rFonts w:ascii="Times New Roman" w:hAnsi="Times New Roman" w:cs="Times New Roman"/>
          <w:sz w:val="28"/>
          <w:szCs w:val="28"/>
        </w:rPr>
        <w:t>Моссоцгарантия</w:t>
      </w:r>
      <w:proofErr w:type="spellEnd"/>
      <w:r w:rsidR="009B17E9" w:rsidRPr="001D3DCC">
        <w:rPr>
          <w:rFonts w:ascii="Times New Roman" w:hAnsi="Times New Roman" w:cs="Times New Roman"/>
          <w:sz w:val="28"/>
          <w:szCs w:val="28"/>
        </w:rPr>
        <w:t>», которое реализует прое</w:t>
      </w:r>
      <w:r w:rsidR="00610258">
        <w:rPr>
          <w:rFonts w:ascii="Times New Roman" w:hAnsi="Times New Roman" w:cs="Times New Roman"/>
          <w:sz w:val="28"/>
          <w:szCs w:val="28"/>
        </w:rPr>
        <w:t>кт «Московская городская рента» и</w:t>
      </w:r>
      <w:r w:rsidR="009B17E9" w:rsidRPr="001D3DCC">
        <w:rPr>
          <w:rFonts w:ascii="Times New Roman" w:hAnsi="Times New Roman" w:cs="Times New Roman"/>
          <w:sz w:val="28"/>
          <w:szCs w:val="28"/>
        </w:rPr>
        <w:t xml:space="preserve"> является единственным государственным предприятием осуществляющим деятельность по заключению и сопровождению договора ренты для москвичей. </w:t>
      </w:r>
    </w:p>
    <w:p w:rsidR="00C6604E" w:rsidRPr="001D3DCC" w:rsidRDefault="006A0D70" w:rsidP="008A59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</w:t>
      </w:r>
      <w:r w:rsidRPr="001D3DCC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="00DF462C" w:rsidRPr="001D3DCC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9A4" w:rsidRPr="001D3DC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9A4" w:rsidRPr="001D3DCC">
        <w:rPr>
          <w:rFonts w:ascii="Times New Roman" w:hAnsi="Times New Roman" w:cs="Times New Roman"/>
          <w:sz w:val="28"/>
          <w:szCs w:val="28"/>
        </w:rPr>
        <w:t xml:space="preserve"> «</w:t>
      </w:r>
      <w:r w:rsidR="00DF462C" w:rsidRPr="001D3DCC">
        <w:rPr>
          <w:rFonts w:ascii="Times New Roman" w:hAnsi="Times New Roman" w:cs="Times New Roman"/>
          <w:sz w:val="28"/>
          <w:szCs w:val="28"/>
        </w:rPr>
        <w:t>Использование интеллектуальной собственности, созданной по заказу города Москвы</w:t>
      </w:r>
      <w:r w:rsidR="006709A4" w:rsidRPr="001D3DCC">
        <w:rPr>
          <w:rFonts w:ascii="Times New Roman" w:hAnsi="Times New Roman" w:cs="Times New Roman"/>
          <w:sz w:val="28"/>
          <w:szCs w:val="28"/>
        </w:rPr>
        <w:t>»</w:t>
      </w:r>
      <w:r w:rsidR="00DF462C" w:rsidRP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C6604E" w:rsidRPr="001D3DCC">
        <w:rPr>
          <w:rFonts w:ascii="Times New Roman" w:hAnsi="Times New Roman" w:cs="Times New Roman"/>
          <w:bCs/>
          <w:sz w:val="28"/>
          <w:szCs w:val="28"/>
        </w:rPr>
        <w:t xml:space="preserve">анализирует понятие, существенные условия и классификацию договоров заказа на создание результата интеллектуальной деятельности (РИД). </w:t>
      </w:r>
      <w:bookmarkStart w:id="1" w:name="_Hlk37188501"/>
      <w:r w:rsidR="00C6604E" w:rsidRPr="001D3DCC">
        <w:rPr>
          <w:rFonts w:ascii="Times New Roman" w:hAnsi="Times New Roman" w:cs="Times New Roman"/>
          <w:bCs/>
          <w:sz w:val="28"/>
          <w:szCs w:val="28"/>
        </w:rPr>
        <w:t>Автор предлагает выделить группу договоров по ориентированности результата: договоры, направленные на создание объектов интеллектуальной собственности.</w:t>
      </w:r>
      <w:r w:rsidR="00C6604E" w:rsidRPr="001D3DCC">
        <w:rPr>
          <w:rFonts w:ascii="Times New Roman" w:hAnsi="Times New Roman" w:cs="Times New Roman"/>
          <w:sz w:val="28"/>
          <w:szCs w:val="28"/>
        </w:rPr>
        <w:t xml:space="preserve"> Система договоров заказа на создание РИД должна включать: </w:t>
      </w:r>
      <w:bookmarkStart w:id="2" w:name="_Hlk37187785"/>
      <w:r w:rsidR="00C6604E" w:rsidRPr="001D3DCC">
        <w:rPr>
          <w:rFonts w:ascii="Times New Roman" w:hAnsi="Times New Roman" w:cs="Times New Roman"/>
          <w:sz w:val="28"/>
          <w:szCs w:val="28"/>
        </w:rPr>
        <w:t xml:space="preserve">договоры авторского заказа на создание РИД; договоры государственного или муниципального заказа на создание РИД; договоры заказа на создание РИД, исполнителем по которым может быть любое лицо, не являющееся автором (работодатель); по договорам на проведение НИОКР и </w:t>
      </w:r>
      <w:proofErr w:type="gramStart"/>
      <w:r w:rsidR="00C6604E" w:rsidRPr="001D3DCC">
        <w:rPr>
          <w:rFonts w:ascii="Times New Roman" w:hAnsi="Times New Roman" w:cs="Times New Roman"/>
          <w:sz w:val="28"/>
          <w:szCs w:val="28"/>
        </w:rPr>
        <w:t>ТР</w:t>
      </w:r>
      <w:bookmarkEnd w:id="2"/>
      <w:proofErr w:type="gramEnd"/>
      <w:r w:rsidR="00C6604E" w:rsidRPr="001D3DCC">
        <w:rPr>
          <w:rFonts w:ascii="Times New Roman" w:hAnsi="Times New Roman" w:cs="Times New Roman"/>
          <w:sz w:val="28"/>
          <w:szCs w:val="28"/>
        </w:rPr>
        <w:t>, по которым было предусмотрено создание результатов технического творчества: программы для ЭВМ, топологии интегральных микросхем, изобретения, полезные модели, промышленные образцы, различные ноу-хау.</w:t>
      </w:r>
      <w:bookmarkEnd w:id="1"/>
    </w:p>
    <w:sectPr w:rsidR="00C6604E" w:rsidRPr="001D3DCC" w:rsidSect="009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AAF"/>
    <w:multiLevelType w:val="hybridMultilevel"/>
    <w:tmpl w:val="A58C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2C"/>
    <w:rsid w:val="00090C50"/>
    <w:rsid w:val="001D3DCC"/>
    <w:rsid w:val="001E02F8"/>
    <w:rsid w:val="00213B69"/>
    <w:rsid w:val="002D4FA7"/>
    <w:rsid w:val="002F2534"/>
    <w:rsid w:val="00323849"/>
    <w:rsid w:val="0035199B"/>
    <w:rsid w:val="0039240E"/>
    <w:rsid w:val="00446F9F"/>
    <w:rsid w:val="0045241A"/>
    <w:rsid w:val="0049071E"/>
    <w:rsid w:val="00610258"/>
    <w:rsid w:val="00631C84"/>
    <w:rsid w:val="006645FA"/>
    <w:rsid w:val="006709A4"/>
    <w:rsid w:val="006A0D70"/>
    <w:rsid w:val="006B3B5B"/>
    <w:rsid w:val="006D10BB"/>
    <w:rsid w:val="00780DA9"/>
    <w:rsid w:val="007F27B1"/>
    <w:rsid w:val="00806A6F"/>
    <w:rsid w:val="00831F78"/>
    <w:rsid w:val="00854A48"/>
    <w:rsid w:val="008A5953"/>
    <w:rsid w:val="0098084B"/>
    <w:rsid w:val="009B17E9"/>
    <w:rsid w:val="009D3240"/>
    <w:rsid w:val="00A11C82"/>
    <w:rsid w:val="00A8110F"/>
    <w:rsid w:val="00A860B7"/>
    <w:rsid w:val="00A92902"/>
    <w:rsid w:val="00AA13A5"/>
    <w:rsid w:val="00B05FAC"/>
    <w:rsid w:val="00B7100F"/>
    <w:rsid w:val="00C53FDD"/>
    <w:rsid w:val="00C6604E"/>
    <w:rsid w:val="00D50D50"/>
    <w:rsid w:val="00DF462C"/>
    <w:rsid w:val="00E3738C"/>
    <w:rsid w:val="00EA7746"/>
    <w:rsid w:val="00F4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0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980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DBB0B7136B6C3016DD8C3DC203E5982946942DEDF3BA9DC526AC31AC91CECE66CC65317D5BCD19E4F605AE7981E3D5BAA6F83C8037314BwEh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735B-5358-4C92-A343-60CD96C8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Пользователь</cp:lastModifiedBy>
  <cp:revision>16</cp:revision>
  <dcterms:created xsi:type="dcterms:W3CDTF">2020-04-13T18:57:00Z</dcterms:created>
  <dcterms:modified xsi:type="dcterms:W3CDTF">2020-04-14T12:09:00Z</dcterms:modified>
</cp:coreProperties>
</file>