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82" w:rsidRPr="00173E27" w:rsidRDefault="00CA3982" w:rsidP="00CA3982">
      <w:pPr>
        <w:wordWrap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</w:t>
      </w:r>
    </w:p>
    <w:p w:rsidR="00CA3982" w:rsidRPr="00173E27" w:rsidRDefault="00CA3982" w:rsidP="00CA3982">
      <w:pPr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 УЧРЕЖДЕНИЕ ГОРОДА МОСКВЫ</w:t>
      </w:r>
    </w:p>
    <w:p w:rsidR="00CA3982" w:rsidRPr="00173E27" w:rsidRDefault="003358AD" w:rsidP="003358AD">
      <w:pPr>
        <w:wordWrap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 1534 «АКАДЕМИЧЕСКАЯ»</w:t>
      </w:r>
    </w:p>
    <w:p w:rsidR="00CA3982" w:rsidRPr="00173E27" w:rsidRDefault="00CA3982" w:rsidP="00CA3982">
      <w:pPr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982" w:rsidRPr="00173E27" w:rsidRDefault="00CA3982" w:rsidP="003358AD">
      <w:pPr>
        <w:wordWrap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982" w:rsidRPr="00173E27" w:rsidRDefault="00CA3982" w:rsidP="00CA3982">
      <w:pPr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982" w:rsidRPr="00173E27" w:rsidRDefault="00CA3982" w:rsidP="00CA3982">
      <w:pPr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982" w:rsidRPr="00173E27" w:rsidRDefault="00CA3982" w:rsidP="00CA3982">
      <w:pPr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РАБОТА</w:t>
      </w:r>
    </w:p>
    <w:p w:rsidR="00CA3982" w:rsidRDefault="00CA3982" w:rsidP="00CA3982">
      <w:pPr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  <w:t>Прожиточный минимум:</w:t>
      </w:r>
    </w:p>
    <w:p w:rsidR="00CA3982" w:rsidRPr="00637D23" w:rsidRDefault="00CA3982" w:rsidP="00CA3982">
      <w:pPr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  <w:t xml:space="preserve"> Теория и практика</w:t>
      </w:r>
    </w:p>
    <w:p w:rsidR="00CA3982" w:rsidRPr="00173E27" w:rsidRDefault="00CA3982" w:rsidP="00CA3982">
      <w:pPr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3982" w:rsidRPr="00173E27" w:rsidRDefault="00CA3982" w:rsidP="00CA3982">
      <w:pPr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982" w:rsidRPr="00173E27" w:rsidRDefault="00CA3982" w:rsidP="00CA3982">
      <w:pPr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982" w:rsidRPr="00173E27" w:rsidRDefault="00CA3982" w:rsidP="00CA3982">
      <w:pPr>
        <w:wordWrap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Ученица 8</w:t>
      </w:r>
      <w:r w:rsidRPr="00173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«Ж» класса: </w:t>
      </w:r>
    </w:p>
    <w:p w:rsidR="00CA3982" w:rsidRPr="00173E27" w:rsidRDefault="00CA3982" w:rsidP="00CA3982">
      <w:pPr>
        <w:wordWrap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7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Угрюмова Любава Павловна</w:t>
      </w:r>
    </w:p>
    <w:p w:rsidR="00CA3982" w:rsidRPr="00173E27" w:rsidRDefault="00CA3982" w:rsidP="00CA3982">
      <w:pPr>
        <w:wordWrap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982" w:rsidRPr="00173E27" w:rsidRDefault="00CA3982" w:rsidP="00CA3982">
      <w:pPr>
        <w:wordWrap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</w:t>
      </w:r>
    </w:p>
    <w:p w:rsidR="00CA3982" w:rsidRDefault="00951272" w:rsidP="00CA3982">
      <w:pPr>
        <w:wordWrap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Лосева Арина Александровна,</w:t>
      </w:r>
    </w:p>
    <w:p w:rsidR="00951272" w:rsidRPr="00173E27" w:rsidRDefault="00951272" w:rsidP="00CA3982">
      <w:pPr>
        <w:wordWrap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 руководитель</w:t>
      </w:r>
      <w:bookmarkStart w:id="0" w:name="_GoBack"/>
      <w:bookmarkEnd w:id="0"/>
    </w:p>
    <w:p w:rsidR="00CA3982" w:rsidRDefault="00CA3982" w:rsidP="00CA3982">
      <w:pPr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982" w:rsidRPr="00173E27" w:rsidRDefault="00CA3982" w:rsidP="00CA3982">
      <w:pPr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982" w:rsidRDefault="00CA3982" w:rsidP="00CA3982">
      <w:pPr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8AD" w:rsidRDefault="003358AD" w:rsidP="00CA3982">
      <w:pPr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8AD" w:rsidRDefault="003358AD" w:rsidP="00CA3982">
      <w:pPr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8AD" w:rsidRPr="00173E27" w:rsidRDefault="003358AD" w:rsidP="00CA3982">
      <w:pPr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B17" w:rsidRDefault="00CA3982" w:rsidP="00502B17">
      <w:pPr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 </w:t>
      </w:r>
    </w:p>
    <w:p w:rsidR="00CA3982" w:rsidRPr="00B9052D" w:rsidRDefault="00CA3982" w:rsidP="00502B17">
      <w:pPr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  <w:r w:rsidR="00502B1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CA3982" w:rsidRDefault="00CA3982"/>
    <w:sdt>
      <w:sdtPr>
        <w:rPr>
          <w:rFonts w:asciiTheme="minorHAnsi" w:eastAsiaTheme="minorEastAsia" w:hAnsiTheme="minorHAnsi" w:cstheme="minorBidi"/>
          <w:bCs w:val="0"/>
          <w:i w:val="0"/>
          <w:sz w:val="22"/>
          <w:szCs w:val="22"/>
        </w:rPr>
        <w:id w:val="1393311573"/>
      </w:sdtPr>
      <w:sdtEndPr>
        <w:rPr>
          <w:b/>
        </w:rPr>
      </w:sdtEndPr>
      <w:sdtContent>
        <w:p w:rsidR="00CA3982" w:rsidRPr="00CA3982" w:rsidRDefault="006C4F2B" w:rsidP="00CA3982">
          <w:pPr>
            <w:pStyle w:val="afe"/>
          </w:pPr>
          <w:r w:rsidRPr="00CA3982">
            <w:t>Оглавление</w:t>
          </w:r>
        </w:p>
        <w:p w:rsidR="006C4F2B" w:rsidRPr="00CA3982" w:rsidRDefault="003F4CCA">
          <w:pPr>
            <w:pStyle w:val="12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r w:rsidRPr="003F4CCA">
            <w:rPr>
              <w:sz w:val="28"/>
              <w:szCs w:val="28"/>
            </w:rPr>
            <w:fldChar w:fldCharType="begin"/>
          </w:r>
          <w:r w:rsidR="006C4F2B" w:rsidRPr="00CA3982">
            <w:rPr>
              <w:sz w:val="28"/>
              <w:szCs w:val="28"/>
            </w:rPr>
            <w:instrText xml:space="preserve"> TOC \o "1-3" \h \z \u </w:instrText>
          </w:r>
          <w:r w:rsidRPr="003F4CCA">
            <w:rPr>
              <w:sz w:val="28"/>
              <w:szCs w:val="28"/>
            </w:rPr>
            <w:fldChar w:fldCharType="separate"/>
          </w:r>
          <w:hyperlink w:anchor="_Toc24928274" w:history="1">
            <w:r w:rsidR="006C4F2B" w:rsidRPr="00CA3982">
              <w:rPr>
                <w:rStyle w:val="aff1"/>
                <w:rFonts w:eastAsia="Times New Roman"/>
                <w:noProof/>
                <w:sz w:val="28"/>
                <w:szCs w:val="28"/>
              </w:rPr>
              <w:t>Введение</w:t>
            </w:r>
            <w:r w:rsidR="006C4F2B" w:rsidRPr="00CA3982">
              <w:rPr>
                <w:noProof/>
                <w:webHidden/>
                <w:sz w:val="28"/>
                <w:szCs w:val="28"/>
              </w:rPr>
              <w:tab/>
            </w:r>
            <w:r w:rsidRPr="00CA3982">
              <w:rPr>
                <w:noProof/>
                <w:webHidden/>
                <w:sz w:val="28"/>
                <w:szCs w:val="28"/>
              </w:rPr>
              <w:fldChar w:fldCharType="begin"/>
            </w:r>
            <w:r w:rsidR="006C4F2B" w:rsidRPr="00CA3982">
              <w:rPr>
                <w:noProof/>
                <w:webHidden/>
                <w:sz w:val="28"/>
                <w:szCs w:val="28"/>
              </w:rPr>
              <w:instrText xml:space="preserve"> PAGEREF _Toc24928274 \h </w:instrText>
            </w:r>
            <w:r w:rsidRPr="00CA3982">
              <w:rPr>
                <w:noProof/>
                <w:webHidden/>
                <w:sz w:val="28"/>
                <w:szCs w:val="28"/>
              </w:rPr>
            </w:r>
            <w:r w:rsidRPr="00CA398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C4F2B" w:rsidRPr="00CA3982">
              <w:rPr>
                <w:noProof/>
                <w:webHidden/>
                <w:sz w:val="28"/>
                <w:szCs w:val="28"/>
              </w:rPr>
              <w:t>2</w:t>
            </w:r>
            <w:r w:rsidRPr="00CA398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4F2B" w:rsidRPr="00CA3982" w:rsidRDefault="003F4CCA">
          <w:pPr>
            <w:pStyle w:val="12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24928275" w:history="1">
            <w:r w:rsidR="003358AD">
              <w:rPr>
                <w:rStyle w:val="aff1"/>
                <w:rFonts w:eastAsia="Times New Roman"/>
                <w:noProof/>
                <w:sz w:val="28"/>
                <w:szCs w:val="28"/>
              </w:rPr>
              <w:t>Теоре</w:t>
            </w:r>
            <w:r w:rsidR="006C4F2B" w:rsidRPr="00CA3982">
              <w:rPr>
                <w:rStyle w:val="aff1"/>
                <w:rFonts w:eastAsia="Times New Roman"/>
                <w:noProof/>
                <w:sz w:val="28"/>
                <w:szCs w:val="28"/>
              </w:rPr>
              <w:t>тическая часть.</w:t>
            </w:r>
            <w:r w:rsidR="006C4F2B" w:rsidRPr="00CA3982">
              <w:rPr>
                <w:noProof/>
                <w:webHidden/>
                <w:sz w:val="28"/>
                <w:szCs w:val="28"/>
              </w:rPr>
              <w:tab/>
            </w:r>
            <w:r w:rsidRPr="00CA3982">
              <w:rPr>
                <w:noProof/>
                <w:webHidden/>
                <w:sz w:val="28"/>
                <w:szCs w:val="28"/>
              </w:rPr>
              <w:fldChar w:fldCharType="begin"/>
            </w:r>
            <w:r w:rsidR="006C4F2B" w:rsidRPr="00CA3982">
              <w:rPr>
                <w:noProof/>
                <w:webHidden/>
                <w:sz w:val="28"/>
                <w:szCs w:val="28"/>
              </w:rPr>
              <w:instrText xml:space="preserve"> PAGEREF _Toc24928275 \h </w:instrText>
            </w:r>
            <w:r w:rsidRPr="00CA3982">
              <w:rPr>
                <w:noProof/>
                <w:webHidden/>
                <w:sz w:val="28"/>
                <w:szCs w:val="28"/>
              </w:rPr>
            </w:r>
            <w:r w:rsidRPr="00CA398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C4F2B" w:rsidRPr="00CA3982">
              <w:rPr>
                <w:noProof/>
                <w:webHidden/>
                <w:sz w:val="28"/>
                <w:szCs w:val="28"/>
              </w:rPr>
              <w:t>3</w:t>
            </w:r>
            <w:r w:rsidRPr="00CA398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4F2B" w:rsidRPr="00CA3982" w:rsidRDefault="003F4CCA">
          <w:pPr>
            <w:pStyle w:val="12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24928276" w:history="1">
            <w:r w:rsidR="006C4F2B" w:rsidRPr="00CA3982">
              <w:rPr>
                <w:rStyle w:val="aff1"/>
                <w:rFonts w:eastAsia="Times New Roman"/>
                <w:noProof/>
                <w:sz w:val="28"/>
                <w:szCs w:val="28"/>
              </w:rPr>
              <w:t>Понятие прожиточного минимума в РФ</w:t>
            </w:r>
            <w:r w:rsidR="006C4F2B" w:rsidRPr="00CA3982">
              <w:rPr>
                <w:noProof/>
                <w:webHidden/>
                <w:sz w:val="28"/>
                <w:szCs w:val="28"/>
              </w:rPr>
              <w:tab/>
            </w:r>
            <w:r w:rsidRPr="00CA3982">
              <w:rPr>
                <w:noProof/>
                <w:webHidden/>
                <w:sz w:val="28"/>
                <w:szCs w:val="28"/>
              </w:rPr>
              <w:fldChar w:fldCharType="begin"/>
            </w:r>
            <w:r w:rsidR="006C4F2B" w:rsidRPr="00CA3982">
              <w:rPr>
                <w:noProof/>
                <w:webHidden/>
                <w:sz w:val="28"/>
                <w:szCs w:val="28"/>
              </w:rPr>
              <w:instrText xml:space="preserve"> PAGEREF _Toc24928276 \h </w:instrText>
            </w:r>
            <w:r w:rsidRPr="00CA3982">
              <w:rPr>
                <w:noProof/>
                <w:webHidden/>
                <w:sz w:val="28"/>
                <w:szCs w:val="28"/>
              </w:rPr>
            </w:r>
            <w:r w:rsidRPr="00CA398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C4F2B" w:rsidRPr="00CA3982">
              <w:rPr>
                <w:noProof/>
                <w:webHidden/>
                <w:sz w:val="28"/>
                <w:szCs w:val="28"/>
              </w:rPr>
              <w:t>3</w:t>
            </w:r>
            <w:r w:rsidRPr="00CA398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4F2B" w:rsidRPr="00CA3982" w:rsidRDefault="003F4CCA">
          <w:pPr>
            <w:pStyle w:val="12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24928277" w:history="1">
            <w:r w:rsidR="006C4F2B" w:rsidRPr="00CA3982">
              <w:rPr>
                <w:rStyle w:val="aff1"/>
                <w:noProof/>
                <w:sz w:val="28"/>
                <w:szCs w:val="28"/>
              </w:rPr>
              <w:t>История возникновения понятия «прожиточный минимум»</w:t>
            </w:r>
            <w:r w:rsidR="006C4F2B" w:rsidRPr="00CA3982">
              <w:rPr>
                <w:noProof/>
                <w:webHidden/>
                <w:sz w:val="28"/>
                <w:szCs w:val="28"/>
              </w:rPr>
              <w:tab/>
            </w:r>
            <w:r w:rsidRPr="00CA3982">
              <w:rPr>
                <w:noProof/>
                <w:webHidden/>
                <w:sz w:val="28"/>
                <w:szCs w:val="28"/>
              </w:rPr>
              <w:fldChar w:fldCharType="begin"/>
            </w:r>
            <w:r w:rsidR="006C4F2B" w:rsidRPr="00CA3982">
              <w:rPr>
                <w:noProof/>
                <w:webHidden/>
                <w:sz w:val="28"/>
                <w:szCs w:val="28"/>
              </w:rPr>
              <w:instrText xml:space="preserve"> PAGEREF _Toc24928277 \h </w:instrText>
            </w:r>
            <w:r w:rsidRPr="00CA3982">
              <w:rPr>
                <w:noProof/>
                <w:webHidden/>
                <w:sz w:val="28"/>
                <w:szCs w:val="28"/>
              </w:rPr>
            </w:r>
            <w:r w:rsidRPr="00CA398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C4F2B" w:rsidRPr="00CA3982">
              <w:rPr>
                <w:noProof/>
                <w:webHidden/>
                <w:sz w:val="28"/>
                <w:szCs w:val="28"/>
              </w:rPr>
              <w:t>5</w:t>
            </w:r>
            <w:r w:rsidRPr="00CA398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4F2B" w:rsidRPr="00CA3982" w:rsidRDefault="003F4CCA">
          <w:pPr>
            <w:pStyle w:val="12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24928278" w:history="1">
            <w:r w:rsidR="006C4F2B" w:rsidRPr="00CA3982">
              <w:rPr>
                <w:rStyle w:val="aff1"/>
                <w:rFonts w:eastAsia="Times New Roman"/>
                <w:noProof/>
                <w:sz w:val="28"/>
                <w:szCs w:val="28"/>
              </w:rPr>
              <w:t>Практическая часть</w:t>
            </w:r>
            <w:r w:rsidR="006C4F2B" w:rsidRPr="00CA3982">
              <w:rPr>
                <w:noProof/>
                <w:webHidden/>
                <w:sz w:val="28"/>
                <w:szCs w:val="28"/>
              </w:rPr>
              <w:tab/>
            </w:r>
            <w:r w:rsidRPr="00CA3982">
              <w:rPr>
                <w:noProof/>
                <w:webHidden/>
                <w:sz w:val="28"/>
                <w:szCs w:val="28"/>
              </w:rPr>
              <w:fldChar w:fldCharType="begin"/>
            </w:r>
            <w:r w:rsidR="006C4F2B" w:rsidRPr="00CA3982">
              <w:rPr>
                <w:noProof/>
                <w:webHidden/>
                <w:sz w:val="28"/>
                <w:szCs w:val="28"/>
              </w:rPr>
              <w:instrText xml:space="preserve"> PAGEREF _Toc24928278 \h </w:instrText>
            </w:r>
            <w:r w:rsidRPr="00CA3982">
              <w:rPr>
                <w:noProof/>
                <w:webHidden/>
                <w:sz w:val="28"/>
                <w:szCs w:val="28"/>
              </w:rPr>
            </w:r>
            <w:r w:rsidRPr="00CA398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C4F2B" w:rsidRPr="00CA3982">
              <w:rPr>
                <w:noProof/>
                <w:webHidden/>
                <w:sz w:val="28"/>
                <w:szCs w:val="28"/>
              </w:rPr>
              <w:t>8</w:t>
            </w:r>
            <w:r w:rsidRPr="00CA398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4F2B" w:rsidRPr="00CA3982" w:rsidRDefault="003F4CCA">
          <w:pPr>
            <w:pStyle w:val="12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24928279" w:history="1">
            <w:r w:rsidR="006C4F2B" w:rsidRPr="00CA3982">
              <w:rPr>
                <w:rStyle w:val="aff1"/>
                <w:rFonts w:eastAsia="Times New Roman"/>
                <w:noProof/>
                <w:sz w:val="28"/>
                <w:szCs w:val="28"/>
              </w:rPr>
              <w:t>Исследование</w:t>
            </w:r>
            <w:r w:rsidR="006C4F2B" w:rsidRPr="00CA3982">
              <w:rPr>
                <w:noProof/>
                <w:webHidden/>
                <w:sz w:val="28"/>
                <w:szCs w:val="28"/>
              </w:rPr>
              <w:tab/>
            </w:r>
            <w:r w:rsidRPr="00CA3982">
              <w:rPr>
                <w:noProof/>
                <w:webHidden/>
                <w:sz w:val="28"/>
                <w:szCs w:val="28"/>
              </w:rPr>
              <w:fldChar w:fldCharType="begin"/>
            </w:r>
            <w:r w:rsidR="006C4F2B" w:rsidRPr="00CA3982">
              <w:rPr>
                <w:noProof/>
                <w:webHidden/>
                <w:sz w:val="28"/>
                <w:szCs w:val="28"/>
              </w:rPr>
              <w:instrText xml:space="preserve"> PAGEREF _Toc24928279 \h </w:instrText>
            </w:r>
            <w:r w:rsidRPr="00CA3982">
              <w:rPr>
                <w:noProof/>
                <w:webHidden/>
                <w:sz w:val="28"/>
                <w:szCs w:val="28"/>
              </w:rPr>
            </w:r>
            <w:r w:rsidRPr="00CA398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C4F2B" w:rsidRPr="00CA3982">
              <w:rPr>
                <w:noProof/>
                <w:webHidden/>
                <w:sz w:val="28"/>
                <w:szCs w:val="28"/>
              </w:rPr>
              <w:t>8</w:t>
            </w:r>
            <w:r w:rsidRPr="00CA398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3982" w:rsidRPr="00CA3982" w:rsidRDefault="003F4CCA" w:rsidP="00CA3982">
          <w:pPr>
            <w:pStyle w:val="12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24928280" w:history="1">
            <w:r w:rsidR="006C4F2B" w:rsidRPr="00CA3982">
              <w:rPr>
                <w:rStyle w:val="aff1"/>
                <w:rFonts w:eastAsia="Times New Roman"/>
                <w:noProof/>
                <w:sz w:val="28"/>
                <w:szCs w:val="28"/>
              </w:rPr>
              <w:t>Эксперимент</w:t>
            </w:r>
            <w:r w:rsidR="006C4F2B" w:rsidRPr="00CA3982">
              <w:rPr>
                <w:noProof/>
                <w:webHidden/>
                <w:sz w:val="28"/>
                <w:szCs w:val="28"/>
              </w:rPr>
              <w:tab/>
            </w:r>
            <w:r w:rsidRPr="00CA3982">
              <w:rPr>
                <w:noProof/>
                <w:webHidden/>
                <w:sz w:val="28"/>
                <w:szCs w:val="28"/>
              </w:rPr>
              <w:fldChar w:fldCharType="begin"/>
            </w:r>
            <w:r w:rsidR="006C4F2B" w:rsidRPr="00CA3982">
              <w:rPr>
                <w:noProof/>
                <w:webHidden/>
                <w:sz w:val="28"/>
                <w:szCs w:val="28"/>
              </w:rPr>
              <w:instrText xml:space="preserve"> PAGEREF _Toc24928280 \h </w:instrText>
            </w:r>
            <w:r w:rsidRPr="00CA3982">
              <w:rPr>
                <w:noProof/>
                <w:webHidden/>
                <w:sz w:val="28"/>
                <w:szCs w:val="28"/>
              </w:rPr>
            </w:r>
            <w:r w:rsidRPr="00CA398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C4F2B" w:rsidRPr="00CA3982">
              <w:rPr>
                <w:noProof/>
                <w:webHidden/>
                <w:sz w:val="28"/>
                <w:szCs w:val="28"/>
              </w:rPr>
              <w:t>11</w:t>
            </w:r>
            <w:r w:rsidRPr="00CA398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4F2B" w:rsidRPr="00CA3982" w:rsidRDefault="003F4CCA">
          <w:pPr>
            <w:pStyle w:val="12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24928281" w:history="1">
            <w:r w:rsidR="006C4F2B" w:rsidRPr="00CA3982">
              <w:rPr>
                <w:rStyle w:val="aff1"/>
                <w:rFonts w:eastAsia="Times New Roman"/>
                <w:noProof/>
                <w:sz w:val="28"/>
                <w:szCs w:val="28"/>
              </w:rPr>
              <w:t>Заключение</w:t>
            </w:r>
            <w:r w:rsidR="006C4F2B" w:rsidRPr="00CA3982">
              <w:rPr>
                <w:noProof/>
                <w:webHidden/>
                <w:sz w:val="28"/>
                <w:szCs w:val="28"/>
              </w:rPr>
              <w:tab/>
            </w:r>
            <w:r w:rsidRPr="00CA3982">
              <w:rPr>
                <w:noProof/>
                <w:webHidden/>
                <w:sz w:val="28"/>
                <w:szCs w:val="28"/>
              </w:rPr>
              <w:fldChar w:fldCharType="begin"/>
            </w:r>
            <w:r w:rsidR="006C4F2B" w:rsidRPr="00CA3982">
              <w:rPr>
                <w:noProof/>
                <w:webHidden/>
                <w:sz w:val="28"/>
                <w:szCs w:val="28"/>
              </w:rPr>
              <w:instrText xml:space="preserve"> PAGEREF _Toc24928281 \h </w:instrText>
            </w:r>
            <w:r w:rsidRPr="00CA3982">
              <w:rPr>
                <w:noProof/>
                <w:webHidden/>
                <w:sz w:val="28"/>
                <w:szCs w:val="28"/>
              </w:rPr>
            </w:r>
            <w:r w:rsidRPr="00CA398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C4F2B" w:rsidRPr="00CA3982">
              <w:rPr>
                <w:noProof/>
                <w:webHidden/>
                <w:sz w:val="28"/>
                <w:szCs w:val="28"/>
              </w:rPr>
              <w:t>14</w:t>
            </w:r>
            <w:r w:rsidRPr="00CA398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4F2B" w:rsidRDefault="003F4CCA">
          <w:r w:rsidRPr="00CA3982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6C4F2B" w:rsidRDefault="006C4F2B">
      <w:pPr>
        <w:rPr>
          <w:rFonts w:ascii="Times New Roman" w:eastAsia="Times New Roman" w:hAnsi="Times New Roman" w:cstheme="majorBidi"/>
          <w:bCs/>
          <w:i/>
          <w:sz w:val="28"/>
          <w:szCs w:val="28"/>
        </w:rPr>
      </w:pPr>
      <w:bookmarkStart w:id="1" w:name="_Toc24928274"/>
      <w:r>
        <w:rPr>
          <w:rFonts w:eastAsia="Times New Roman"/>
        </w:rPr>
        <w:br w:type="page"/>
      </w:r>
    </w:p>
    <w:p w:rsidR="006B3A8B" w:rsidRDefault="006B3A8B" w:rsidP="00876BFF">
      <w:pPr>
        <w:pStyle w:val="10"/>
        <w:rPr>
          <w:rFonts w:eastAsia="Times New Roman"/>
        </w:rPr>
      </w:pPr>
      <w:r>
        <w:rPr>
          <w:rFonts w:eastAsia="Times New Roman"/>
        </w:rPr>
        <w:lastRenderedPageBreak/>
        <w:t>Введение</w:t>
      </w:r>
      <w:bookmarkEnd w:id="1"/>
    </w:p>
    <w:p w:rsidR="001772F8" w:rsidRDefault="006B3A8B" w:rsidP="009A742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бедности в Российской Федерации всегда стоял достаточно ос</w:t>
      </w:r>
      <w:r w:rsidR="005917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тро. Для определения черты бедности был введен прожиточный минимум. Тем, чей доход оказывался меньше его величины, выплачивались субсидии</w:t>
      </w:r>
      <w:r w:rsidR="0017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772F8" w:rsidRPr="0017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средства, предоставляемые из бюджетов и/или внебюджетных фондов </w:t>
      </w:r>
      <w:r w:rsidR="001772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счет юридических лиц (кроме г</w:t>
      </w:r>
      <w:r w:rsidR="001772F8" w:rsidRPr="00177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осударственных учреждений) и физических лиц</w:t>
      </w:r>
      <w:r w:rsidR="0017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(Положение из Бюджетного кодекса РФ)</w:t>
      </w:r>
    </w:p>
    <w:p w:rsidR="008715E0" w:rsidRDefault="0059177E" w:rsidP="009A742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государства, данное количество денег (</w:t>
      </w:r>
      <w:r w:rsidR="00D74F08">
        <w:rPr>
          <w:rFonts w:ascii="Times New Roman" w:eastAsia="Times New Roman" w:hAnsi="Times New Roman" w:cs="Times New Roman"/>
          <w:sz w:val="28"/>
          <w:szCs w:val="28"/>
          <w:lang w:eastAsia="ru-RU"/>
        </w:rPr>
        <w:t>15 552 руб. на ребенка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)позволит человеку </w:t>
      </w:r>
      <w:r w:rsidR="00B617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выплачивать необходимые платежи, поддерживать свою жизнедеятельность и иметь возможность посещать государственные культур</w:t>
      </w:r>
      <w:r w:rsidR="008715E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учреждения (музеи, выставки)</w:t>
      </w:r>
    </w:p>
    <w:p w:rsidR="00DE4DEC" w:rsidRDefault="008715E0" w:rsidP="009A742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Рассмотреть </w:t>
      </w:r>
      <w:r w:rsidR="00DE4D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жизни на прожиточный минимум.</w:t>
      </w:r>
    </w:p>
    <w:p w:rsidR="00DE4DEC" w:rsidRDefault="00DE4DEC" w:rsidP="009A742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DE4DEC" w:rsidRDefault="005739FB" w:rsidP="00390727">
      <w:pPr>
        <w:pStyle w:val="a3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историю возникновения понятия</w:t>
      </w:r>
    </w:p>
    <w:p w:rsidR="005739FB" w:rsidRDefault="005739FB" w:rsidP="00390727">
      <w:pPr>
        <w:pStyle w:val="a3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специфику понятия и его составные части</w:t>
      </w:r>
    </w:p>
    <w:p w:rsidR="0059177E" w:rsidRDefault="000569EF" w:rsidP="00390727">
      <w:pPr>
        <w:pStyle w:val="a3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39F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5739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осведомленност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5739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значении понятия</w:t>
      </w:r>
    </w:p>
    <w:p w:rsidR="005739FB" w:rsidRDefault="005739FB" w:rsidP="00390727">
      <w:pPr>
        <w:pStyle w:val="a3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эксперимент, выявляющий </w:t>
      </w:r>
      <w:r w:rsidR="0025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приемлемость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 на прожиточный минимум</w:t>
      </w:r>
    </w:p>
    <w:p w:rsidR="00640B38" w:rsidRDefault="00640B38" w:rsidP="009A742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исследования:</w:t>
      </w:r>
    </w:p>
    <w:p w:rsidR="00640B38" w:rsidRDefault="003358AD" w:rsidP="00390727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86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и других источников информации</w:t>
      </w:r>
    </w:p>
    <w:p w:rsidR="00640B38" w:rsidRDefault="00640B38" w:rsidP="00390727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</w:t>
      </w:r>
    </w:p>
    <w:p w:rsidR="00640B38" w:rsidRDefault="00640B38" w:rsidP="00390727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:rsidR="00640B38" w:rsidRDefault="00640B38" w:rsidP="00390727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</w:t>
      </w:r>
    </w:p>
    <w:p w:rsidR="00DC5F14" w:rsidRPr="00797133" w:rsidRDefault="00254771" w:rsidP="001C1B7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исследования – ученики 5-9 классов ГБОУ школы №1534</w:t>
      </w:r>
    </w:p>
    <w:p w:rsidR="001772F8" w:rsidRDefault="009C15A5" w:rsidP="001772F8">
      <w:pPr>
        <w:pStyle w:val="10"/>
        <w:rPr>
          <w:rFonts w:eastAsia="Times New Roman"/>
          <w:lang w:eastAsia="ru-RU"/>
        </w:rPr>
      </w:pPr>
      <w:bookmarkStart w:id="2" w:name="_Toc24928275"/>
      <w:r w:rsidRPr="00776465">
        <w:rPr>
          <w:rFonts w:eastAsia="Times New Roman"/>
          <w:lang w:eastAsia="ru-RU"/>
        </w:rPr>
        <w:lastRenderedPageBreak/>
        <w:t>Теор</w:t>
      </w:r>
      <w:r w:rsidR="002938A3">
        <w:rPr>
          <w:rFonts w:eastAsia="Times New Roman"/>
          <w:lang w:eastAsia="ru-RU"/>
        </w:rPr>
        <w:t>е</w:t>
      </w:r>
      <w:r w:rsidRPr="00776465">
        <w:rPr>
          <w:rFonts w:eastAsia="Times New Roman"/>
          <w:lang w:eastAsia="ru-RU"/>
        </w:rPr>
        <w:t>тическая часть.</w:t>
      </w:r>
      <w:bookmarkStart w:id="3" w:name="_Toc24928276"/>
      <w:bookmarkEnd w:id="2"/>
    </w:p>
    <w:p w:rsidR="001772F8" w:rsidRPr="001772F8" w:rsidRDefault="00776465" w:rsidP="001772F8">
      <w:pPr>
        <w:pStyle w:val="10"/>
        <w:rPr>
          <w:rFonts w:eastAsia="Times New Roman"/>
          <w:lang w:eastAsia="ru-RU"/>
        </w:rPr>
      </w:pPr>
      <w:r w:rsidRPr="00797133">
        <w:rPr>
          <w:rFonts w:eastAsia="Times New Roman"/>
          <w:lang w:eastAsia="ru-RU"/>
        </w:rPr>
        <w:t>П</w:t>
      </w:r>
      <w:r w:rsidR="009C15A5" w:rsidRPr="00797133">
        <w:rPr>
          <w:rFonts w:eastAsia="Times New Roman"/>
          <w:lang w:eastAsia="ru-RU"/>
        </w:rPr>
        <w:t>оняти</w:t>
      </w:r>
      <w:r w:rsidRPr="00797133">
        <w:rPr>
          <w:rFonts w:eastAsia="Times New Roman"/>
          <w:lang w:eastAsia="ru-RU"/>
        </w:rPr>
        <w:t>е</w:t>
      </w:r>
      <w:r w:rsidR="00797133">
        <w:rPr>
          <w:rFonts w:eastAsia="Times New Roman"/>
          <w:lang w:eastAsia="ru-RU"/>
        </w:rPr>
        <w:t xml:space="preserve"> прожиточного минимума в РФ</w:t>
      </w:r>
      <w:bookmarkEnd w:id="3"/>
    </w:p>
    <w:p w:rsidR="00381A87" w:rsidRDefault="00A4791B" w:rsidP="0079713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Прожиточный минимум – выражение качества жизни населения и критерий определения направления развития социальной политики РФ.</w:t>
      </w:r>
      <w:r w:rsidR="0038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него определяется минимальный уровень потребления важнейших продуктов питания и иных товаров и услуг, необходимых для жизнеобеспечения человека.</w:t>
      </w:r>
    </w:p>
    <w:p w:rsidR="00BB47E8" w:rsidRDefault="00B87BE5" w:rsidP="009A7422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Прожиточный минимум является широким критерием, определяемым следующими составными компонентами:</w:t>
      </w:r>
    </w:p>
    <w:p w:rsidR="0032055F" w:rsidRPr="0032055F" w:rsidRDefault="00BB47E8" w:rsidP="00390727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Стоимостной оценки установленного набора продуктов</w:t>
      </w:r>
    </w:p>
    <w:p w:rsidR="00306A10" w:rsidRDefault="00B87BE5" w:rsidP="00306A10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(Потребительской корзины</w:t>
      </w:r>
      <w:r w:rsidR="00BB47E8" w:rsidRPr="0032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необходимого для сохранения здоровья и жиз</w:t>
      </w:r>
      <w:r w:rsidR="007764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B47E8" w:rsidRPr="0032055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человека минимального набора продуктов питания, а также непродовольственных товаров и услуг, стоимость которых определяется в соотношении со стоимостью минимального набора продуктов питания.</w:t>
      </w:r>
      <w:r w:rsidR="00BB47E8" w:rsidRPr="003205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B47E8" w:rsidRPr="00306A10" w:rsidRDefault="00BB47E8" w:rsidP="00390727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на непродовольственные товары </w:t>
      </w:r>
    </w:p>
    <w:p w:rsidR="00BB47E8" w:rsidRPr="0032055F" w:rsidRDefault="00BB47E8" w:rsidP="009A7422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(Покупка одежды и обуви, предметов личной гигиены, лекарств и </w:t>
      </w:r>
      <w:r w:rsidR="0032055F" w:rsidRPr="0032055F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</w:t>
      </w:r>
      <w:r w:rsidRPr="003205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B47E8" w:rsidRPr="0032055F" w:rsidRDefault="00BB47E8" w:rsidP="00390727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на платные услуги</w:t>
      </w:r>
    </w:p>
    <w:p w:rsidR="00BB47E8" w:rsidRPr="0032055F" w:rsidRDefault="00BB47E8" w:rsidP="009A7422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2055F" w:rsidRPr="00320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Медицина, транспорт, хозяйственные услуги и т.п.</w:t>
      </w:r>
      <w:r w:rsidRPr="003205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2055F" w:rsidRPr="0032055F" w:rsidRDefault="0032055F" w:rsidP="00390727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и обязательные платежи</w:t>
      </w:r>
    </w:p>
    <w:p w:rsidR="009A7422" w:rsidRDefault="0032055F" w:rsidP="009A7422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5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(Налог на имущество, взнос в ПФРФ, коммунальные платежи, связь и т.п.)</w:t>
      </w:r>
    </w:p>
    <w:p w:rsidR="009A7422" w:rsidRDefault="009A7422" w:rsidP="00390727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МРОТ</w:t>
      </w:r>
    </w:p>
    <w:p w:rsidR="009A7422" w:rsidRPr="009A7422" w:rsidRDefault="009A7422" w:rsidP="009A7422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(Минимальный размер оплаты труда, устанавливаемый федеральным законом</w:t>
      </w:r>
      <w:r w:rsidR="001772F8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="001772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1C61" w:rsidRPr="008A1C61" w:rsidRDefault="00B87BE5" w:rsidP="009A742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Основываясь на составных компонентах, можно выделить несколько видов прожиточного минимума, различных по целям:</w:t>
      </w:r>
    </w:p>
    <w:p w:rsidR="008A1C61" w:rsidRPr="00B87BE5" w:rsidRDefault="00525DAE" w:rsidP="00390727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Физиологический </w:t>
      </w:r>
      <w:r w:rsidR="00B87B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8A1C61" w:rsidRPr="00B87BE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 на удовлетворение главных физиологических потребностей</w:t>
      </w:r>
      <w:r w:rsidR="00B8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(Включающий в себя расходы на питание, проживание и налоги.)</w:t>
      </w:r>
    </w:p>
    <w:p w:rsidR="0051511A" w:rsidRPr="00525DAE" w:rsidRDefault="008A1C61" w:rsidP="00525DAE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</w:t>
      </w:r>
      <w:r w:rsidR="00B8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</w:t>
      </w:r>
      <w:r w:rsidRPr="00B8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 на </w:t>
      </w:r>
      <w:r w:rsidR="00DC5F14" w:rsidRPr="00B87BE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</w:t>
      </w:r>
      <w:r w:rsidR="00B87B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физиологических</w:t>
      </w:r>
      <w:r w:rsidRPr="00B87BE5">
        <w:rPr>
          <w:rFonts w:ascii="Times New Roman" w:eastAsia="Times New Roman" w:hAnsi="Times New Roman" w:cs="Times New Roman"/>
          <w:sz w:val="28"/>
          <w:szCs w:val="28"/>
          <w:lang w:eastAsia="ru-RU"/>
        </w:rPr>
        <w:t>,некоторой части духовных и социальных</w:t>
      </w:r>
      <w:r w:rsidR="00B8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</w:t>
      </w:r>
      <w:r w:rsidRPr="00B8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7B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30D29" w:rsidRPr="00B8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</w:t>
      </w:r>
      <w:r w:rsidR="00C30D29" w:rsidRPr="00525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 сохранение приемлемого уровня жизни.</w:t>
      </w:r>
      <w:r w:rsidR="00B87BE5" w:rsidRPr="00525D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81A87" w:rsidRPr="0051511A" w:rsidRDefault="0082646B" w:rsidP="0051511A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1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прожиточного минимума:</w:t>
      </w:r>
    </w:p>
    <w:p w:rsidR="0082646B" w:rsidRPr="0082646B" w:rsidRDefault="0082646B" w:rsidP="00390727">
      <w:pPr>
        <w:pStyle w:val="a4"/>
        <w:numPr>
          <w:ilvl w:val="0"/>
          <w:numId w:val="2"/>
        </w:numPr>
        <w:spacing w:line="360" w:lineRule="auto"/>
        <w:rPr>
          <w:color w:val="000000"/>
          <w:sz w:val="28"/>
        </w:rPr>
      </w:pPr>
      <w:r w:rsidRPr="0082646B">
        <w:rPr>
          <w:color w:val="000000"/>
          <w:sz w:val="28"/>
        </w:rPr>
        <w:t>Прожиточный минимум в целом по РФ предназначается для:</w:t>
      </w:r>
    </w:p>
    <w:p w:rsidR="0082646B" w:rsidRPr="0082646B" w:rsidRDefault="0082646B" w:rsidP="009A7422">
      <w:pPr>
        <w:pStyle w:val="a4"/>
        <w:spacing w:line="360" w:lineRule="auto"/>
        <w:ind w:left="1080"/>
        <w:rPr>
          <w:color w:val="000000"/>
          <w:sz w:val="28"/>
        </w:rPr>
      </w:pPr>
      <w:r w:rsidRPr="0082646B">
        <w:rPr>
          <w:color w:val="000000"/>
          <w:sz w:val="28"/>
        </w:rPr>
        <w:t>• оценки уровня жизни населения РФ при разработке и реализации социальной политики и федеральных социальных программ;</w:t>
      </w:r>
    </w:p>
    <w:p w:rsidR="0082646B" w:rsidRPr="0082646B" w:rsidRDefault="0082646B" w:rsidP="009A7422">
      <w:pPr>
        <w:pStyle w:val="a4"/>
        <w:spacing w:line="360" w:lineRule="auto"/>
        <w:ind w:left="1080"/>
        <w:rPr>
          <w:color w:val="000000"/>
          <w:sz w:val="28"/>
        </w:rPr>
      </w:pPr>
      <w:r w:rsidRPr="0082646B">
        <w:rPr>
          <w:color w:val="000000"/>
          <w:sz w:val="28"/>
        </w:rPr>
        <w:t>• обоснования устанавливаемых на федеральном уровне МРОТ, а также для определения устанавливаемых на федеральном уровне размеров стипендий, пособий и других социальных выплат;</w:t>
      </w:r>
    </w:p>
    <w:p w:rsidR="0082646B" w:rsidRPr="0082646B" w:rsidRDefault="0082646B" w:rsidP="009A7422">
      <w:pPr>
        <w:pStyle w:val="a4"/>
        <w:spacing w:line="360" w:lineRule="auto"/>
        <w:ind w:left="1080"/>
        <w:rPr>
          <w:color w:val="000000"/>
          <w:sz w:val="28"/>
        </w:rPr>
      </w:pPr>
      <w:r w:rsidRPr="0082646B">
        <w:rPr>
          <w:color w:val="000000"/>
          <w:sz w:val="28"/>
        </w:rPr>
        <w:t>• формирования федерального бюджета;</w:t>
      </w:r>
    </w:p>
    <w:p w:rsidR="0082646B" w:rsidRPr="0082646B" w:rsidRDefault="0082646B" w:rsidP="00390727">
      <w:pPr>
        <w:pStyle w:val="a4"/>
        <w:numPr>
          <w:ilvl w:val="0"/>
          <w:numId w:val="2"/>
        </w:numPr>
        <w:spacing w:line="360" w:lineRule="auto"/>
        <w:rPr>
          <w:color w:val="000000"/>
          <w:sz w:val="28"/>
        </w:rPr>
      </w:pPr>
      <w:r w:rsidRPr="0082646B">
        <w:rPr>
          <w:color w:val="000000"/>
          <w:sz w:val="28"/>
        </w:rPr>
        <w:t>Прожиточный минимум в субъектах РФ предназначается для:</w:t>
      </w:r>
    </w:p>
    <w:p w:rsidR="0082646B" w:rsidRPr="0082646B" w:rsidRDefault="0082646B" w:rsidP="009A7422">
      <w:pPr>
        <w:pStyle w:val="a4"/>
        <w:spacing w:line="360" w:lineRule="auto"/>
        <w:ind w:left="1080"/>
        <w:rPr>
          <w:color w:val="000000"/>
          <w:sz w:val="28"/>
        </w:rPr>
      </w:pPr>
      <w:r w:rsidRPr="0082646B">
        <w:rPr>
          <w:color w:val="000000"/>
          <w:sz w:val="28"/>
        </w:rPr>
        <w:t>• оценки уровня жизни населения соответствующего субъекта Российской Федерации при разработке и реализации региональных социальных программ;</w:t>
      </w:r>
    </w:p>
    <w:p w:rsidR="0082646B" w:rsidRPr="0082646B" w:rsidRDefault="0082646B" w:rsidP="009A7422">
      <w:pPr>
        <w:pStyle w:val="a4"/>
        <w:spacing w:line="360" w:lineRule="auto"/>
        <w:ind w:left="1080"/>
        <w:rPr>
          <w:color w:val="000000"/>
          <w:sz w:val="28"/>
        </w:rPr>
      </w:pPr>
      <w:r w:rsidRPr="0082646B">
        <w:rPr>
          <w:color w:val="000000"/>
          <w:sz w:val="28"/>
        </w:rPr>
        <w:t>• оказания необходимой государственной социальной помощи малоимущим гражданам;</w:t>
      </w:r>
    </w:p>
    <w:p w:rsidR="00607143" w:rsidRDefault="0082646B" w:rsidP="00607143">
      <w:pPr>
        <w:pStyle w:val="a4"/>
        <w:spacing w:line="360" w:lineRule="auto"/>
        <w:ind w:left="1080"/>
        <w:rPr>
          <w:color w:val="000000"/>
          <w:sz w:val="28"/>
        </w:rPr>
      </w:pPr>
      <w:r w:rsidRPr="0082646B">
        <w:rPr>
          <w:color w:val="000000"/>
          <w:sz w:val="28"/>
        </w:rPr>
        <w:t>• формирования бюджетов субъектов РФ.</w:t>
      </w:r>
    </w:p>
    <w:p w:rsidR="00797133" w:rsidRDefault="00797133">
      <w:pP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>
        <w:rPr>
          <w:i/>
          <w:color w:val="000000"/>
          <w:sz w:val="28"/>
        </w:rPr>
        <w:lastRenderedPageBreak/>
        <w:br w:type="page"/>
      </w:r>
    </w:p>
    <w:p w:rsidR="00C30D29" w:rsidRPr="00797133" w:rsidRDefault="00776465" w:rsidP="00876BFF">
      <w:pPr>
        <w:pStyle w:val="10"/>
      </w:pPr>
      <w:bookmarkStart w:id="4" w:name="_Toc24928277"/>
      <w:r w:rsidRPr="00797133">
        <w:lastRenderedPageBreak/>
        <w:t>История возникновения понятия «прожиточный минимум»</w:t>
      </w:r>
      <w:bookmarkEnd w:id="4"/>
    </w:p>
    <w:p w:rsidR="00381A87" w:rsidRPr="00C30D29" w:rsidRDefault="00776465" w:rsidP="009A7422">
      <w:pPr>
        <w:pStyle w:val="a4"/>
        <w:spacing w:line="360" w:lineRule="auto"/>
        <w:rPr>
          <w:color w:val="000000"/>
          <w:sz w:val="28"/>
        </w:rPr>
      </w:pPr>
      <w:r>
        <w:rPr>
          <w:sz w:val="28"/>
          <w:szCs w:val="28"/>
        </w:rPr>
        <w:t>Прожиточный минимум в России был у</w:t>
      </w:r>
      <w:r w:rsidR="00AA6BA1">
        <w:rPr>
          <w:sz w:val="28"/>
          <w:szCs w:val="28"/>
        </w:rPr>
        <w:t>становлен не так давно, а первым его законодательным утверждением стал указ Б. Ельцина №210</w:t>
      </w:r>
      <w:r w:rsidR="00621CF5">
        <w:rPr>
          <w:sz w:val="28"/>
          <w:szCs w:val="28"/>
        </w:rPr>
        <w:t xml:space="preserve"> от 2 марта 1992 года</w:t>
      </w:r>
      <w:r w:rsidR="00AA6BA1">
        <w:rPr>
          <w:sz w:val="28"/>
          <w:szCs w:val="28"/>
        </w:rPr>
        <w:t xml:space="preserve"> «О системе минимальных потребительских бюджет</w:t>
      </w:r>
      <w:r w:rsidR="00C30D29">
        <w:rPr>
          <w:sz w:val="28"/>
          <w:szCs w:val="28"/>
        </w:rPr>
        <w:t>ов населения РФ»</w:t>
      </w:r>
      <w:r w:rsidR="008F16C8">
        <w:rPr>
          <w:rStyle w:val="ab"/>
          <w:sz w:val="28"/>
          <w:szCs w:val="28"/>
        </w:rPr>
        <w:footnoteReference w:id="4"/>
      </w:r>
      <w:r w:rsidR="008F16C8">
        <w:rPr>
          <w:sz w:val="28"/>
          <w:szCs w:val="28"/>
        </w:rPr>
        <w:t xml:space="preserve">. </w:t>
      </w:r>
      <w:r w:rsidR="00C30D29">
        <w:rPr>
          <w:sz w:val="28"/>
          <w:szCs w:val="28"/>
        </w:rPr>
        <w:t>Данным указом</w:t>
      </w:r>
      <w:r w:rsidR="00AA6BA1">
        <w:rPr>
          <w:sz w:val="28"/>
          <w:szCs w:val="28"/>
        </w:rPr>
        <w:t xml:space="preserve"> правительству было поручено разработать методические указания для расчета минимального размера потребительского бюджета, а также уровней прожиточного минимума для различных субъектов РФ.</w:t>
      </w:r>
    </w:p>
    <w:p w:rsidR="00621CF5" w:rsidRDefault="00621CF5" w:rsidP="009A7422">
      <w:pPr>
        <w:tabs>
          <w:tab w:val="left" w:pos="362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10 октября 1992 года</w:t>
      </w:r>
      <w:r w:rsidR="00A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1999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A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величина прожиточного минимума рассчитывалась в соответствии с вышеуказанным нормативным актом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BA1" w:rsidRDefault="00621CF5" w:rsidP="009A7422">
      <w:pPr>
        <w:tabs>
          <w:tab w:val="left" w:pos="362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24 октября 1997 года был введен закон «О прожиточном минимуме в РФ»</w:t>
      </w:r>
      <w:r w:rsidR="008F16C8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вступивший в силу с 1 января 1998 года. Действием данного нормативно – правового акта регламентировались правовая база для установления прожиточного минимума в России и область его применения. </w:t>
      </w:r>
    </w:p>
    <w:p w:rsidR="002A0347" w:rsidRDefault="00C30D29" w:rsidP="009A7422">
      <w:pPr>
        <w:tabs>
          <w:tab w:val="left" w:pos="362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утверждени</w:t>
      </w:r>
      <w:r w:rsidR="002A0347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размера прожиточного минимума:</w:t>
      </w:r>
    </w:p>
    <w:p w:rsidR="002A0347" w:rsidRPr="00E203DA" w:rsidRDefault="00C30D29" w:rsidP="005734EB">
      <w:pPr>
        <w:pStyle w:val="a3"/>
        <w:numPr>
          <w:ilvl w:val="0"/>
          <w:numId w:val="5"/>
        </w:numPr>
        <w:tabs>
          <w:tab w:val="left" w:pos="362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Величину минимума рассчитывают на основе</w:t>
      </w:r>
      <w:r w:rsidR="0057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совокупности стоимостей</w:t>
      </w:r>
      <w:r w:rsidRPr="00E2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потребительской корзины</w:t>
      </w:r>
      <w:r w:rsidR="0005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734EB" w:rsidRPr="00573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расчётный набор, ассортимент товаров, характеризующий типичный</w:t>
      </w:r>
      <w:r w:rsidR="0057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и структуру месячного потребления человека или семьи</w:t>
      </w:r>
      <w:r w:rsidR="000569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7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03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минимального набора услуг и величины обязательных платежей</w:t>
      </w:r>
      <w:r w:rsidR="000569EF" w:rsidRPr="001C1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5734EB" w:rsidRPr="001C1B76">
        <w:rPr>
          <w:rFonts w:cstheme="minorHAnsi"/>
          <w:color w:val="000000" w:themeColor="text1"/>
          <w:sz w:val="28"/>
        </w:rPr>
        <w:t xml:space="preserve">налоги, сборы и иные обязательные взносы в бюджет в </w:t>
      </w:r>
      <w:r w:rsidR="005734EB" w:rsidRPr="001C1B76">
        <w:rPr>
          <w:rFonts w:cstheme="minorHAnsi"/>
          <w:color w:val="000000" w:themeColor="text1"/>
          <w:sz w:val="28"/>
        </w:rPr>
        <w:lastRenderedPageBreak/>
        <w:t>порядке и на условиях, которые определяются законодательством РФ)</w:t>
      </w:r>
    </w:p>
    <w:p w:rsidR="00644143" w:rsidRDefault="002A0347" w:rsidP="00390727">
      <w:pPr>
        <w:pStyle w:val="a3"/>
        <w:numPr>
          <w:ilvl w:val="0"/>
          <w:numId w:val="5"/>
        </w:numPr>
        <w:tabs>
          <w:tab w:val="left" w:pos="362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основополагающим фактором является региональная дифференциация:</w:t>
      </w:r>
    </w:p>
    <w:p w:rsidR="009E53D1" w:rsidRPr="001C1B76" w:rsidRDefault="009E53D1" w:rsidP="001C1B76">
      <w:pPr>
        <w:pStyle w:val="a3"/>
        <w:tabs>
          <w:tab w:val="left" w:pos="3620"/>
        </w:tabs>
        <w:spacing w:line="36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D1">
        <w:rPr>
          <w:rFonts w:ascii="Times New Roman" w:eastAsia="Times New Roman" w:hAnsi="Times New Roman" w:cs="Times New Roman"/>
          <w:sz w:val="28"/>
          <w:szCs w:val="28"/>
          <w:lang w:eastAsia="ru-RU"/>
        </w:rPr>
        <w:t>I. Центральный федеральный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(средний доход - </w:t>
      </w:r>
      <w:r w:rsidRPr="009E53D1">
        <w:rPr>
          <w:rFonts w:ascii="Times New Roman" w:eastAsia="Times New Roman" w:hAnsi="Times New Roman" w:cs="Times New Roman"/>
          <w:sz w:val="28"/>
          <w:szCs w:val="28"/>
          <w:lang w:eastAsia="ru-RU"/>
        </w:rPr>
        <w:t>42,893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</w:t>
      </w:r>
    </w:p>
    <w:p w:rsidR="009E53D1" w:rsidRPr="001C1B76" w:rsidRDefault="009E53D1" w:rsidP="001C1B76">
      <w:pPr>
        <w:pStyle w:val="a3"/>
        <w:tabs>
          <w:tab w:val="left" w:pos="3620"/>
        </w:tabs>
        <w:spacing w:line="36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D1">
        <w:rPr>
          <w:rFonts w:ascii="Times New Roman" w:eastAsia="Times New Roman" w:hAnsi="Times New Roman" w:cs="Times New Roman"/>
          <w:sz w:val="28"/>
          <w:szCs w:val="28"/>
          <w:lang w:eastAsia="ru-RU"/>
        </w:rPr>
        <w:t>II. Южный федеральный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(средний доход - </w:t>
      </w:r>
      <w:r w:rsidRPr="009E53D1">
        <w:rPr>
          <w:bCs/>
          <w:color w:val="000000"/>
          <w:sz w:val="28"/>
          <w:szCs w:val="23"/>
          <w:shd w:val="clear" w:color="auto" w:fill="FFFFFF"/>
        </w:rPr>
        <w:t>28,161</w:t>
      </w:r>
      <w:r>
        <w:rPr>
          <w:bCs/>
          <w:color w:val="000000"/>
          <w:sz w:val="28"/>
          <w:szCs w:val="23"/>
          <w:shd w:val="clear" w:color="auto" w:fill="FFFFFF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E53D1" w:rsidRPr="001C1B76" w:rsidRDefault="009E53D1" w:rsidP="001C1B76">
      <w:pPr>
        <w:pStyle w:val="a3"/>
        <w:tabs>
          <w:tab w:val="left" w:pos="3620"/>
        </w:tabs>
        <w:spacing w:line="36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D1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Северо-Западный федеральный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(средний доход – </w:t>
      </w:r>
      <w:r w:rsidRPr="009E53D1">
        <w:rPr>
          <w:rFonts w:ascii="Times New Roman" w:eastAsia="Times New Roman" w:hAnsi="Times New Roman" w:cs="Times New Roman"/>
          <w:sz w:val="28"/>
          <w:szCs w:val="28"/>
          <w:lang w:eastAsia="ru-RU"/>
        </w:rPr>
        <w:t>34,900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</w:t>
      </w:r>
    </w:p>
    <w:p w:rsidR="009E53D1" w:rsidRPr="001C1B76" w:rsidRDefault="009E53D1" w:rsidP="001C1B76">
      <w:pPr>
        <w:pStyle w:val="a3"/>
        <w:tabs>
          <w:tab w:val="left" w:pos="3620"/>
        </w:tabs>
        <w:spacing w:line="36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D1">
        <w:rPr>
          <w:rFonts w:ascii="Times New Roman" w:eastAsia="Times New Roman" w:hAnsi="Times New Roman" w:cs="Times New Roman"/>
          <w:sz w:val="28"/>
          <w:szCs w:val="28"/>
          <w:lang w:eastAsia="ru-RU"/>
        </w:rPr>
        <w:t>IV. Дальневосточный федеральный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(средний доход - </w:t>
      </w:r>
      <w:r w:rsidRPr="009E53D1">
        <w:rPr>
          <w:rFonts w:ascii="Times New Roman" w:eastAsia="Times New Roman" w:hAnsi="Times New Roman" w:cs="Times New Roman"/>
          <w:sz w:val="28"/>
          <w:szCs w:val="28"/>
          <w:lang w:eastAsia="ru-RU"/>
        </w:rPr>
        <w:t>39,030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</w:t>
      </w:r>
    </w:p>
    <w:p w:rsidR="009E53D1" w:rsidRPr="001C1B76" w:rsidRDefault="009E53D1" w:rsidP="001C1B76">
      <w:pPr>
        <w:pStyle w:val="a3"/>
        <w:tabs>
          <w:tab w:val="left" w:pos="3620"/>
        </w:tabs>
        <w:spacing w:line="36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D1">
        <w:rPr>
          <w:rFonts w:ascii="Times New Roman" w:eastAsia="Times New Roman" w:hAnsi="Times New Roman" w:cs="Times New Roman"/>
          <w:sz w:val="28"/>
          <w:szCs w:val="28"/>
          <w:lang w:eastAsia="ru-RU"/>
        </w:rPr>
        <w:t>V. Сибирский федеральный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(средний доход -</w:t>
      </w:r>
      <w:r w:rsidRPr="009E53D1">
        <w:rPr>
          <w:rFonts w:ascii="Times New Roman" w:eastAsia="Times New Roman" w:hAnsi="Times New Roman" w:cs="Times New Roman"/>
          <w:sz w:val="28"/>
          <w:szCs w:val="28"/>
          <w:lang w:eastAsia="ru-RU"/>
        </w:rPr>
        <w:t>24,825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 </w:t>
      </w:r>
    </w:p>
    <w:p w:rsidR="009E53D1" w:rsidRPr="001C1B76" w:rsidRDefault="009E53D1" w:rsidP="001C1B76">
      <w:pPr>
        <w:pStyle w:val="a3"/>
        <w:tabs>
          <w:tab w:val="left" w:pos="3620"/>
        </w:tabs>
        <w:spacing w:line="36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D1">
        <w:rPr>
          <w:rFonts w:ascii="Times New Roman" w:eastAsia="Times New Roman" w:hAnsi="Times New Roman" w:cs="Times New Roman"/>
          <w:sz w:val="28"/>
          <w:szCs w:val="28"/>
          <w:lang w:eastAsia="ru-RU"/>
        </w:rPr>
        <w:t>VI. Уральский федеральный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(средний доход - </w:t>
      </w:r>
      <w:r w:rsidRPr="009E53D1">
        <w:rPr>
          <w:rFonts w:ascii="Times New Roman" w:eastAsia="Times New Roman" w:hAnsi="Times New Roman" w:cs="Times New Roman"/>
          <w:sz w:val="28"/>
          <w:szCs w:val="28"/>
          <w:lang w:eastAsia="ru-RU"/>
        </w:rPr>
        <w:t>34,512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</w:t>
      </w:r>
    </w:p>
    <w:p w:rsidR="009E53D1" w:rsidRPr="001C1B76" w:rsidRDefault="009E53D1" w:rsidP="001C1B76">
      <w:pPr>
        <w:pStyle w:val="a3"/>
        <w:tabs>
          <w:tab w:val="left" w:pos="3620"/>
        </w:tabs>
        <w:spacing w:line="36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D1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Приволжский федеральный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(средний доход - </w:t>
      </w:r>
      <w:r w:rsidRPr="009E53D1">
        <w:rPr>
          <w:rFonts w:ascii="Times New Roman" w:eastAsia="Times New Roman" w:hAnsi="Times New Roman" w:cs="Times New Roman"/>
          <w:sz w:val="28"/>
          <w:szCs w:val="28"/>
          <w:lang w:eastAsia="ru-RU"/>
        </w:rPr>
        <w:t>26,572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</w:t>
      </w:r>
    </w:p>
    <w:p w:rsidR="009E53D1" w:rsidRPr="001C1B76" w:rsidRDefault="009E53D1" w:rsidP="001C1B76">
      <w:pPr>
        <w:pStyle w:val="a3"/>
        <w:tabs>
          <w:tab w:val="left" w:pos="3620"/>
        </w:tabs>
        <w:spacing w:line="36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D1">
        <w:rPr>
          <w:rFonts w:ascii="Times New Roman" w:eastAsia="Times New Roman" w:hAnsi="Times New Roman" w:cs="Times New Roman"/>
          <w:sz w:val="28"/>
          <w:szCs w:val="28"/>
          <w:lang w:eastAsia="ru-RU"/>
        </w:rPr>
        <w:t>VIII. Северо-Кавказский федеральный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(средний доход -</w:t>
      </w:r>
      <w:r w:rsidRPr="009E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23,370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</w:t>
      </w:r>
    </w:p>
    <w:p w:rsidR="00644143" w:rsidRPr="009A7422" w:rsidRDefault="002A0347" w:rsidP="00390727">
      <w:pPr>
        <w:pStyle w:val="a3"/>
        <w:numPr>
          <w:ilvl w:val="0"/>
          <w:numId w:val="5"/>
        </w:numPr>
        <w:spacing w:after="0" w:line="360" w:lineRule="auto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203D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Сильное влияние также оказывает МРОТ</w:t>
      </w:r>
    </w:p>
    <w:p w:rsidR="009A7422" w:rsidRPr="001C1B76" w:rsidRDefault="009A7422" w:rsidP="001C1B76">
      <w:pPr>
        <w:pStyle w:val="a3"/>
        <w:spacing w:after="0" w:line="360" w:lineRule="auto"/>
        <w:ind w:left="106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(Исследование проводится по отношению к размеру прожиточного минимума для ребенка, следовательно, данный критерий не является основополагающим)</w:t>
      </w:r>
    </w:p>
    <w:p w:rsidR="00876BFF" w:rsidRPr="00525DAE" w:rsidRDefault="002A0347" w:rsidP="00390727">
      <w:pPr>
        <w:pStyle w:val="a3"/>
        <w:numPr>
          <w:ilvl w:val="0"/>
          <w:numId w:val="5"/>
        </w:num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утверждении размера прожиточного минимума необходимо придерживаться методических рекомендаций, утвержденных Министерством Труда РФ</w:t>
      </w:r>
      <w:r w:rsidR="000569EF" w:rsidRPr="00525D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25DAE" w:rsidRPr="00525DAE">
        <w:rPr>
          <w:rFonts w:cstheme="minorHAnsi"/>
          <w:bCs/>
          <w:color w:val="333333"/>
          <w:sz w:val="28"/>
          <w:shd w:val="clear" w:color="auto" w:fill="FFFFFF"/>
        </w:rPr>
        <w:t>Федеральный закон "О минимальномразмере оплаты труда" от 19.06.2000 N 82-ФЗ (последняя редакция)</w:t>
      </w:r>
      <w:r w:rsidR="000569EF" w:rsidRPr="00525DAE">
        <w:rPr>
          <w:rFonts w:eastAsia="Times New Roman" w:cstheme="minorHAnsi"/>
          <w:sz w:val="36"/>
          <w:szCs w:val="28"/>
          <w:lang w:eastAsia="ru-RU"/>
        </w:rPr>
        <w:t>)</w:t>
      </w:r>
      <w:r w:rsidR="001C1B76">
        <w:rPr>
          <w:rStyle w:val="ab"/>
          <w:rFonts w:eastAsia="Times New Roman" w:cstheme="minorHAnsi"/>
          <w:sz w:val="36"/>
          <w:szCs w:val="28"/>
          <w:lang w:eastAsia="ru-RU"/>
        </w:rPr>
        <w:footnoteReference w:id="6"/>
      </w:r>
    </w:p>
    <w:p w:rsidR="0051511A" w:rsidRPr="00876BFF" w:rsidRDefault="00876BFF" w:rsidP="00876B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13104" w:rsidRDefault="0051511A" w:rsidP="00876BFF">
      <w:pPr>
        <w:pStyle w:val="10"/>
        <w:rPr>
          <w:rFonts w:eastAsia="Times New Roman"/>
          <w:lang w:eastAsia="ru-RU"/>
        </w:rPr>
      </w:pPr>
      <w:bookmarkStart w:id="5" w:name="_Toc24928278"/>
      <w:r w:rsidRPr="0051511A">
        <w:rPr>
          <w:rFonts w:eastAsia="Times New Roman"/>
          <w:lang w:eastAsia="ru-RU"/>
        </w:rPr>
        <w:lastRenderedPageBreak/>
        <w:t>Практическая часть</w:t>
      </w:r>
      <w:bookmarkEnd w:id="5"/>
    </w:p>
    <w:p w:rsidR="00513104" w:rsidRPr="00513104" w:rsidRDefault="00513104" w:rsidP="00876BFF">
      <w:pPr>
        <w:pStyle w:val="10"/>
        <w:rPr>
          <w:rFonts w:eastAsia="Times New Roman"/>
          <w:lang w:eastAsia="ru-RU"/>
        </w:rPr>
      </w:pPr>
      <w:bookmarkStart w:id="6" w:name="_Toc24928279"/>
      <w:r>
        <w:rPr>
          <w:rFonts w:eastAsia="Times New Roman"/>
          <w:lang w:eastAsia="ru-RU"/>
        </w:rPr>
        <w:t>Исследование</w:t>
      </w:r>
      <w:bookmarkEnd w:id="6"/>
    </w:p>
    <w:p w:rsidR="0051511A" w:rsidRPr="00513104" w:rsidRDefault="0051511A" w:rsidP="00513104">
      <w:pPr>
        <w:spacing w:after="0" w:line="360" w:lineRule="auto"/>
        <w:ind w:left="70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поставленных задач было проведено анкетирование, содержащее следующие вопросы:</w:t>
      </w:r>
    </w:p>
    <w:p w:rsidR="0051511A" w:rsidRPr="00513104" w:rsidRDefault="0051511A" w:rsidP="00390727">
      <w:pPr>
        <w:pStyle w:val="a3"/>
        <w:numPr>
          <w:ilvl w:val="0"/>
          <w:numId w:val="9"/>
        </w:num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ли в</w:t>
      </w:r>
      <w:r w:rsidR="00306A10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358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6A10"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прожиточный минимум? </w:t>
      </w:r>
      <w:r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да, то поясните)</w:t>
      </w:r>
    </w:p>
    <w:p w:rsidR="00306A10" w:rsidRDefault="00306A10" w:rsidP="0051511A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вопрос направлен на выявления уровня осведомленности о значении понятия </w:t>
      </w:r>
      <w:r w:rsidR="004311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прожиточного минимума.</w:t>
      </w:r>
    </w:p>
    <w:p w:rsidR="00431139" w:rsidRDefault="00463478" w:rsidP="0051511A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имеющимся ответам</w:t>
      </w:r>
      <w:r w:rsidR="0043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</w:t>
      </w:r>
      <w:r w:rsidR="00292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диаграмма:</w:t>
      </w:r>
    </w:p>
    <w:p w:rsidR="00431139" w:rsidRDefault="003358AD" w:rsidP="0051511A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519849"/>
            <wp:effectExtent l="0" t="0" r="22225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2CBA" w:rsidRDefault="00431139" w:rsidP="00431139">
      <w:pPr>
        <w:tabs>
          <w:tab w:val="right" w:pos="9355"/>
        </w:tabs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большинство учащихся не знают точное значение указанного ранее понятия.</w:t>
      </w:r>
      <w:r w:rsidR="0046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этого, можно сделать вывод о необходимости дополнительного освещения данной темы среди школьников.</w:t>
      </w:r>
    </w:p>
    <w:p w:rsidR="001C1B76" w:rsidRDefault="001C1B76" w:rsidP="001C1B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C1B76" w:rsidRDefault="003358AD" w:rsidP="001C1B76">
      <w:pPr>
        <w:pStyle w:val="a3"/>
        <w:numPr>
          <w:ilvl w:val="0"/>
          <w:numId w:val="9"/>
        </w:numPr>
        <w:tabs>
          <w:tab w:val="left" w:pos="6940"/>
          <w:tab w:val="right" w:pos="9355"/>
        </w:tabs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вы думаете, в</w:t>
      </w:r>
      <w:r w:rsidR="0051511A" w:rsidRPr="001D517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 ли прожить на величину прожиточного минимума</w:t>
      </w:r>
      <w:r w:rsidR="00463478" w:rsidRPr="001D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(ок. 16 000 руб.)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92CBA" w:rsidRPr="003358AD" w:rsidRDefault="003358AD" w:rsidP="003358AD">
      <w:pPr>
        <w:tabs>
          <w:tab w:val="left" w:pos="6940"/>
          <w:tab w:val="right" w:pos="9355"/>
        </w:tabs>
        <w:spacing w:after="0" w:line="360" w:lineRule="auto"/>
        <w:ind w:left="7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имеющимся ответам была составлена диаграмма:</w:t>
      </w:r>
      <w:r w:rsidRPr="003358AD">
        <w:rPr>
          <w:rFonts w:eastAsia="Times New Roman"/>
          <w:noProof/>
          <w:lang w:eastAsia="ru-RU"/>
        </w:rPr>
        <w:drawing>
          <wp:inline distT="0" distB="0" distL="0" distR="0">
            <wp:extent cx="5940425" cy="4426043"/>
            <wp:effectExtent l="0" t="0" r="22225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3478" w:rsidRDefault="00292CBA" w:rsidP="00431139">
      <w:pPr>
        <w:tabs>
          <w:tab w:val="right" w:pos="9355"/>
        </w:tabs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результатов диаграммы следует, что большинство учащихся считают возможной жизнь на прожиточный минимум. Также имеет место быть теория о том, что данная сумма денежных средств очень мала для проживания.</w:t>
      </w:r>
    </w:p>
    <w:p w:rsidR="001C1B76" w:rsidRDefault="001C1B76" w:rsidP="001C1B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1511A" w:rsidRPr="00513104" w:rsidRDefault="0051511A" w:rsidP="00390727">
      <w:pPr>
        <w:pStyle w:val="a3"/>
        <w:numPr>
          <w:ilvl w:val="0"/>
          <w:numId w:val="9"/>
        </w:num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Приходилось ли вам жить в рамках прожиточного минимума?</w:t>
      </w:r>
    </w:p>
    <w:p w:rsidR="00513104" w:rsidRDefault="00513104" w:rsidP="0051310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имеющимся ответам была составлена диаграмма:</w:t>
      </w:r>
    </w:p>
    <w:p w:rsidR="009A7422" w:rsidRDefault="009A7422" w:rsidP="0051310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785" w:rsidRDefault="00C52785" w:rsidP="00C52785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7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472"/>
            <wp:effectExtent l="0" t="0" r="22225" b="215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диаграмме можно судить о малом количестве учеников, когда-либо проживавших на прожиточный минимум, но результат анализа данного критерия нельзя считать действительным по причине малой осведомленности учащихся.</w:t>
      </w:r>
    </w:p>
    <w:p w:rsidR="008715E0" w:rsidRDefault="00C52785" w:rsidP="00C52785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ходу анкетирования была выдвинута </w:t>
      </w:r>
      <w:r w:rsidRPr="001C1B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гипотеза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Жизнь на прожиточный минимум во</w:t>
      </w:r>
      <w:r w:rsidR="00871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зможна.</w:t>
      </w:r>
    </w:p>
    <w:p w:rsidR="00D11B44" w:rsidRDefault="001D5179" w:rsidP="001D51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13104" w:rsidRPr="00F103A5" w:rsidRDefault="008715E0" w:rsidP="00876BFF">
      <w:pPr>
        <w:pStyle w:val="10"/>
        <w:rPr>
          <w:rFonts w:eastAsia="Times New Roman"/>
          <w:lang w:eastAsia="ru-RU"/>
        </w:rPr>
      </w:pPr>
      <w:bookmarkStart w:id="7" w:name="_Toc24928280"/>
      <w:r w:rsidRPr="00F103A5">
        <w:rPr>
          <w:rFonts w:eastAsia="Times New Roman"/>
          <w:lang w:eastAsia="ru-RU"/>
        </w:rPr>
        <w:lastRenderedPageBreak/>
        <w:t>Эксперимент</w:t>
      </w:r>
      <w:bookmarkEnd w:id="7"/>
    </w:p>
    <w:p w:rsidR="008715E0" w:rsidRDefault="008715E0" w:rsidP="008715E0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опровержения или подтверждения выдвинутой ранее ги</w:t>
      </w:r>
      <w:r w:rsidR="005F1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потезы был проведен эксперимент, длительностью в 1 месяц.</w:t>
      </w:r>
    </w:p>
    <w:p w:rsidR="008715E0" w:rsidRDefault="008715E0" w:rsidP="008715E0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ходу проведения данного эксперимента </w:t>
      </w:r>
      <w:r w:rsidR="0044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было осуществлено проживание на величину прожиточного минимума.</w:t>
      </w:r>
    </w:p>
    <w:p w:rsidR="00441A06" w:rsidRDefault="00441A06" w:rsidP="008715E0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 был проведен путем моделирования сложившейся ситуации и поиска возможных её решений</w:t>
      </w:r>
      <w:r w:rsidR="0025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реальной жизни.</w:t>
      </w:r>
    </w:p>
    <w:p w:rsidR="002525F6" w:rsidRPr="00525DAE" w:rsidRDefault="002525F6" w:rsidP="008715E0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эксперимент проводился на основе величины прожиточного минимума для ребенка, значит, требовалось соблюдать следующие </w:t>
      </w:r>
      <w:r w:rsidRPr="00525D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особенности:</w:t>
      </w:r>
    </w:p>
    <w:p w:rsidR="002525F6" w:rsidRPr="00525DAE" w:rsidRDefault="002525F6" w:rsidP="00525DAE">
      <w:pPr>
        <w:pStyle w:val="a3"/>
        <w:numPr>
          <w:ilvl w:val="0"/>
          <w:numId w:val="10"/>
        </w:num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было составить примерное меню, позволяющее получать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необходимое количество питательных вещест</w:t>
      </w:r>
      <w:r w:rsidRPr="00B071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для нормального физического и умственного развития.</w:t>
      </w:r>
      <w:r w:rsidR="00525DAE" w:rsidRPr="00525DAE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(СанПиН 2.4.5.2409-08</w:t>
      </w:r>
      <w:r w:rsidR="000B56CC" w:rsidRPr="00525D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1B76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</w:p>
    <w:p w:rsidR="005F13F7" w:rsidRDefault="005F13F7" w:rsidP="005F13F7">
      <w:pPr>
        <w:spacing w:after="0" w:line="360" w:lineRule="auto"/>
        <w:ind w:left="36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меню на</w:t>
      </w:r>
      <w:r w:rsidR="00B3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e"/>
        <w:tblW w:w="9131" w:type="dxa"/>
        <w:tblInd w:w="392" w:type="dxa"/>
        <w:tblLook w:val="04A0"/>
      </w:tblPr>
      <w:tblGrid>
        <w:gridCol w:w="1847"/>
        <w:gridCol w:w="1831"/>
        <w:gridCol w:w="1831"/>
        <w:gridCol w:w="1831"/>
        <w:gridCol w:w="1791"/>
      </w:tblGrid>
      <w:tr w:rsidR="00B33999" w:rsidTr="00D11B44">
        <w:tc>
          <w:tcPr>
            <w:tcW w:w="1847" w:type="dxa"/>
          </w:tcPr>
          <w:p w:rsidR="00B33999" w:rsidRDefault="00B33999" w:rsidP="00B33999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Завтрак </w:t>
            </w:r>
          </w:p>
          <w:p w:rsidR="00671F95" w:rsidRDefault="00671F95" w:rsidP="00B33999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руб.</w:t>
            </w:r>
          </w:p>
        </w:tc>
        <w:tc>
          <w:tcPr>
            <w:tcW w:w="1831" w:type="dxa"/>
          </w:tcPr>
          <w:p w:rsidR="00B33999" w:rsidRDefault="00B33999" w:rsidP="00B33999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Калории, ккал</w:t>
            </w:r>
          </w:p>
        </w:tc>
        <w:tc>
          <w:tcPr>
            <w:tcW w:w="1831" w:type="dxa"/>
          </w:tcPr>
          <w:p w:rsidR="00B33999" w:rsidRDefault="00B33999" w:rsidP="00B33999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Белки, г</w:t>
            </w:r>
          </w:p>
        </w:tc>
        <w:tc>
          <w:tcPr>
            <w:tcW w:w="1831" w:type="dxa"/>
          </w:tcPr>
          <w:p w:rsidR="00B33999" w:rsidRDefault="00B33999" w:rsidP="00B33999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Жиры, г</w:t>
            </w:r>
          </w:p>
        </w:tc>
        <w:tc>
          <w:tcPr>
            <w:tcW w:w="1791" w:type="dxa"/>
          </w:tcPr>
          <w:p w:rsidR="00B33999" w:rsidRDefault="00B33999" w:rsidP="00B33999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Углеводы, г</w:t>
            </w:r>
          </w:p>
        </w:tc>
      </w:tr>
      <w:tr w:rsidR="00B33999" w:rsidTr="00D11B44">
        <w:tc>
          <w:tcPr>
            <w:tcW w:w="1847" w:type="dxa"/>
          </w:tcPr>
          <w:p w:rsidR="00B33999" w:rsidRDefault="00B33999" w:rsidP="00B33999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 манная молочная</w:t>
            </w:r>
          </w:p>
        </w:tc>
        <w:tc>
          <w:tcPr>
            <w:tcW w:w="1831" w:type="dxa"/>
          </w:tcPr>
          <w:p w:rsidR="00B33999" w:rsidRDefault="00B33999" w:rsidP="005F13F7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214, 3</w:t>
            </w:r>
          </w:p>
        </w:tc>
        <w:tc>
          <w:tcPr>
            <w:tcW w:w="1831" w:type="dxa"/>
          </w:tcPr>
          <w:p w:rsidR="00B33999" w:rsidRDefault="005C008E" w:rsidP="005F13F7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831" w:type="dxa"/>
          </w:tcPr>
          <w:p w:rsidR="00B33999" w:rsidRDefault="005C008E" w:rsidP="005F13F7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791" w:type="dxa"/>
          </w:tcPr>
          <w:p w:rsidR="00B33999" w:rsidRDefault="005C008E" w:rsidP="005F13F7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</w:t>
            </w:r>
          </w:p>
        </w:tc>
      </w:tr>
      <w:tr w:rsidR="00B33999" w:rsidTr="00D11B44">
        <w:tc>
          <w:tcPr>
            <w:tcW w:w="1847" w:type="dxa"/>
          </w:tcPr>
          <w:p w:rsidR="00B33999" w:rsidRDefault="00B33999" w:rsidP="005F13F7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Какао на молоке</w:t>
            </w:r>
          </w:p>
        </w:tc>
        <w:tc>
          <w:tcPr>
            <w:tcW w:w="1831" w:type="dxa"/>
          </w:tcPr>
          <w:p w:rsidR="00B33999" w:rsidRDefault="00B33999" w:rsidP="005F13F7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160, 5</w:t>
            </w:r>
          </w:p>
        </w:tc>
        <w:tc>
          <w:tcPr>
            <w:tcW w:w="1831" w:type="dxa"/>
          </w:tcPr>
          <w:p w:rsidR="00B33999" w:rsidRDefault="005C008E" w:rsidP="005F13F7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1831" w:type="dxa"/>
          </w:tcPr>
          <w:p w:rsidR="00B33999" w:rsidRDefault="005C008E" w:rsidP="005F13F7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791" w:type="dxa"/>
          </w:tcPr>
          <w:p w:rsidR="00B33999" w:rsidRDefault="005C008E" w:rsidP="005F13F7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</w:tr>
      <w:tr w:rsidR="00B33999" w:rsidTr="00D11B44">
        <w:tc>
          <w:tcPr>
            <w:tcW w:w="1847" w:type="dxa"/>
          </w:tcPr>
          <w:p w:rsidR="00B33999" w:rsidRDefault="00B33999" w:rsidP="005F13F7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Булочка Любимая </w:t>
            </w:r>
          </w:p>
        </w:tc>
        <w:tc>
          <w:tcPr>
            <w:tcW w:w="1831" w:type="dxa"/>
          </w:tcPr>
          <w:p w:rsidR="00B33999" w:rsidRDefault="00B33999" w:rsidP="005F13F7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145, 9</w:t>
            </w:r>
          </w:p>
        </w:tc>
        <w:tc>
          <w:tcPr>
            <w:tcW w:w="1831" w:type="dxa"/>
          </w:tcPr>
          <w:p w:rsidR="00B33999" w:rsidRDefault="005C008E" w:rsidP="005F13F7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831" w:type="dxa"/>
          </w:tcPr>
          <w:p w:rsidR="00B33999" w:rsidRDefault="005C008E" w:rsidP="005F13F7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791" w:type="dxa"/>
          </w:tcPr>
          <w:p w:rsidR="00B33999" w:rsidRDefault="005C008E" w:rsidP="005F13F7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B33999" w:rsidTr="00D11B44">
        <w:tc>
          <w:tcPr>
            <w:tcW w:w="1847" w:type="dxa"/>
          </w:tcPr>
          <w:p w:rsidR="00B33999" w:rsidRDefault="00B33999" w:rsidP="005F13F7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Яблоко</w:t>
            </w:r>
          </w:p>
        </w:tc>
        <w:tc>
          <w:tcPr>
            <w:tcW w:w="1831" w:type="dxa"/>
          </w:tcPr>
          <w:p w:rsidR="00B33999" w:rsidRDefault="00B33999" w:rsidP="005F13F7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65, 8</w:t>
            </w:r>
          </w:p>
        </w:tc>
        <w:tc>
          <w:tcPr>
            <w:tcW w:w="1831" w:type="dxa"/>
          </w:tcPr>
          <w:p w:rsidR="00B33999" w:rsidRDefault="005C008E" w:rsidP="005F13F7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831" w:type="dxa"/>
          </w:tcPr>
          <w:p w:rsidR="00B33999" w:rsidRDefault="005C008E" w:rsidP="005F13F7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791" w:type="dxa"/>
          </w:tcPr>
          <w:p w:rsidR="00B33999" w:rsidRDefault="005C008E" w:rsidP="005F13F7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13,7</w:t>
            </w:r>
          </w:p>
        </w:tc>
      </w:tr>
      <w:tr w:rsidR="00B33999" w:rsidTr="00D11B44">
        <w:trPr>
          <w:trHeight w:val="530"/>
        </w:trPr>
        <w:tc>
          <w:tcPr>
            <w:tcW w:w="1847" w:type="dxa"/>
            <w:tcBorders>
              <w:bottom w:val="single" w:sz="4" w:space="0" w:color="auto"/>
            </w:tcBorders>
          </w:tcPr>
          <w:p w:rsidR="00B33999" w:rsidRDefault="00B33999" w:rsidP="005F13F7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B33999" w:rsidRDefault="005C008E" w:rsidP="005F13F7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586,5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B33999" w:rsidRDefault="005C008E" w:rsidP="005F13F7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B33999" w:rsidRDefault="005C008E" w:rsidP="005F13F7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19,7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B33999" w:rsidRDefault="005C008E" w:rsidP="005F13F7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80,6</w:t>
            </w:r>
          </w:p>
        </w:tc>
      </w:tr>
    </w:tbl>
    <w:p w:rsidR="001C1B76" w:rsidRDefault="001C1B76"/>
    <w:p w:rsidR="001C1B76" w:rsidRDefault="001C1B76">
      <w:r>
        <w:br w:type="page"/>
      </w:r>
    </w:p>
    <w:p w:rsidR="00D11B44" w:rsidRDefault="00D11B44"/>
    <w:tbl>
      <w:tblPr>
        <w:tblW w:w="92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6"/>
        <w:gridCol w:w="1779"/>
        <w:gridCol w:w="1809"/>
        <w:gridCol w:w="1780"/>
        <w:gridCol w:w="1830"/>
      </w:tblGrid>
      <w:tr w:rsidR="005C008E" w:rsidTr="00A26B0A">
        <w:trPr>
          <w:trHeight w:val="254"/>
        </w:trPr>
        <w:tc>
          <w:tcPr>
            <w:tcW w:w="2006" w:type="dxa"/>
            <w:tcBorders>
              <w:top w:val="single" w:sz="4" w:space="0" w:color="auto"/>
            </w:tcBorders>
          </w:tcPr>
          <w:p w:rsidR="005C008E" w:rsidRDefault="005C008E" w:rsidP="00D11B44">
            <w:pPr>
              <w:spacing w:after="0"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  <w:p w:rsidR="005C008E" w:rsidRDefault="00671F95" w:rsidP="005C008E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руб.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5C008E" w:rsidRDefault="00671F95" w:rsidP="005C008E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Калории, ккал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5C008E" w:rsidRDefault="00671F95" w:rsidP="005C008E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Белки, г</w:t>
            </w: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5C008E" w:rsidRDefault="00671F95" w:rsidP="005C008E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Жиры, г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5C008E" w:rsidRDefault="00671F95" w:rsidP="00671F95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Углеводы, г</w:t>
            </w:r>
          </w:p>
        </w:tc>
      </w:tr>
      <w:tr w:rsidR="005C008E" w:rsidTr="00A26B0A">
        <w:trPr>
          <w:trHeight w:val="284"/>
        </w:trPr>
        <w:tc>
          <w:tcPr>
            <w:tcW w:w="2006" w:type="dxa"/>
          </w:tcPr>
          <w:p w:rsidR="005C008E" w:rsidRDefault="005C008E" w:rsidP="001C1B76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Салат </w:t>
            </w:r>
            <w:r w:rsidR="001C1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картофельный </w:t>
            </w:r>
          </w:p>
        </w:tc>
        <w:tc>
          <w:tcPr>
            <w:tcW w:w="1779" w:type="dxa"/>
          </w:tcPr>
          <w:p w:rsidR="005C008E" w:rsidRDefault="00671F95" w:rsidP="005C008E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125,7</w:t>
            </w:r>
          </w:p>
        </w:tc>
        <w:tc>
          <w:tcPr>
            <w:tcW w:w="1809" w:type="dxa"/>
          </w:tcPr>
          <w:p w:rsidR="005C008E" w:rsidRDefault="00671F95" w:rsidP="005C008E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780" w:type="dxa"/>
          </w:tcPr>
          <w:p w:rsidR="005C008E" w:rsidRDefault="00671F95" w:rsidP="005C008E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30" w:type="dxa"/>
          </w:tcPr>
          <w:p w:rsidR="005C008E" w:rsidRDefault="00CD04FC" w:rsidP="005C008E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13,1</w:t>
            </w:r>
          </w:p>
        </w:tc>
      </w:tr>
      <w:tr w:rsidR="005C008E" w:rsidTr="00A26B0A">
        <w:trPr>
          <w:trHeight w:val="196"/>
        </w:trPr>
        <w:tc>
          <w:tcPr>
            <w:tcW w:w="2006" w:type="dxa"/>
          </w:tcPr>
          <w:p w:rsidR="005C008E" w:rsidRDefault="005C008E" w:rsidP="005C008E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Суп-пюре куриный</w:t>
            </w:r>
          </w:p>
        </w:tc>
        <w:tc>
          <w:tcPr>
            <w:tcW w:w="1779" w:type="dxa"/>
          </w:tcPr>
          <w:p w:rsidR="005C008E" w:rsidRDefault="00671F95" w:rsidP="005C008E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140,8</w:t>
            </w:r>
          </w:p>
        </w:tc>
        <w:tc>
          <w:tcPr>
            <w:tcW w:w="1809" w:type="dxa"/>
          </w:tcPr>
          <w:p w:rsidR="005C008E" w:rsidRDefault="00671F95" w:rsidP="005C008E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1780" w:type="dxa"/>
          </w:tcPr>
          <w:p w:rsidR="005C008E" w:rsidRDefault="00671F95" w:rsidP="005C008E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830" w:type="dxa"/>
          </w:tcPr>
          <w:p w:rsidR="005C008E" w:rsidRDefault="00671F95" w:rsidP="005C008E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</w:tr>
      <w:tr w:rsidR="005C008E" w:rsidTr="00A26B0A">
        <w:trPr>
          <w:trHeight w:val="41"/>
        </w:trPr>
        <w:tc>
          <w:tcPr>
            <w:tcW w:w="2006" w:type="dxa"/>
          </w:tcPr>
          <w:p w:rsidR="005C008E" w:rsidRDefault="005C008E" w:rsidP="005C008E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Азу из говядины</w:t>
            </w:r>
          </w:p>
        </w:tc>
        <w:tc>
          <w:tcPr>
            <w:tcW w:w="1779" w:type="dxa"/>
          </w:tcPr>
          <w:p w:rsidR="005C008E" w:rsidRDefault="00671F95" w:rsidP="005C008E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212,7</w:t>
            </w:r>
          </w:p>
        </w:tc>
        <w:tc>
          <w:tcPr>
            <w:tcW w:w="1809" w:type="dxa"/>
          </w:tcPr>
          <w:p w:rsidR="005C008E" w:rsidRDefault="00671F95" w:rsidP="005C008E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780" w:type="dxa"/>
          </w:tcPr>
          <w:p w:rsidR="005C008E" w:rsidRDefault="00671F95" w:rsidP="005C008E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830" w:type="dxa"/>
          </w:tcPr>
          <w:p w:rsidR="005C008E" w:rsidRDefault="00671F95" w:rsidP="005C008E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</w:tr>
      <w:tr w:rsidR="005C008E" w:rsidTr="00A26B0A">
        <w:trPr>
          <w:trHeight w:val="71"/>
        </w:trPr>
        <w:tc>
          <w:tcPr>
            <w:tcW w:w="2006" w:type="dxa"/>
          </w:tcPr>
          <w:p w:rsidR="005C008E" w:rsidRDefault="005C008E" w:rsidP="005C008E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Каша </w:t>
            </w:r>
            <w:r w:rsidR="001C1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гречневая </w:t>
            </w:r>
          </w:p>
        </w:tc>
        <w:tc>
          <w:tcPr>
            <w:tcW w:w="1779" w:type="dxa"/>
          </w:tcPr>
          <w:p w:rsidR="005C008E" w:rsidRDefault="00671F95" w:rsidP="005C008E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187,5</w:t>
            </w:r>
          </w:p>
        </w:tc>
        <w:tc>
          <w:tcPr>
            <w:tcW w:w="1809" w:type="dxa"/>
          </w:tcPr>
          <w:p w:rsidR="005C008E" w:rsidRDefault="00671F95" w:rsidP="005C008E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780" w:type="dxa"/>
          </w:tcPr>
          <w:p w:rsidR="005C008E" w:rsidRDefault="00671F95" w:rsidP="005C008E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830" w:type="dxa"/>
          </w:tcPr>
          <w:p w:rsidR="005C008E" w:rsidRDefault="00671F95" w:rsidP="005C008E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</w:t>
            </w:r>
          </w:p>
        </w:tc>
      </w:tr>
      <w:tr w:rsidR="005C008E" w:rsidTr="00A26B0A">
        <w:trPr>
          <w:trHeight w:val="365"/>
        </w:trPr>
        <w:tc>
          <w:tcPr>
            <w:tcW w:w="2006" w:type="dxa"/>
          </w:tcPr>
          <w:p w:rsidR="005C008E" w:rsidRDefault="005C008E" w:rsidP="005C008E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 абрикосовый</w:t>
            </w:r>
          </w:p>
        </w:tc>
        <w:tc>
          <w:tcPr>
            <w:tcW w:w="1779" w:type="dxa"/>
          </w:tcPr>
          <w:p w:rsidR="005C008E" w:rsidRDefault="00671F95" w:rsidP="005C008E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78,8</w:t>
            </w:r>
          </w:p>
        </w:tc>
        <w:tc>
          <w:tcPr>
            <w:tcW w:w="1809" w:type="dxa"/>
          </w:tcPr>
          <w:p w:rsidR="005C008E" w:rsidRDefault="00671F95" w:rsidP="005C008E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780" w:type="dxa"/>
          </w:tcPr>
          <w:p w:rsidR="005C008E" w:rsidRDefault="00671F95" w:rsidP="005C008E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830" w:type="dxa"/>
          </w:tcPr>
          <w:p w:rsidR="005C008E" w:rsidRDefault="00671F95" w:rsidP="00671F95">
            <w:pPr>
              <w:tabs>
                <w:tab w:val="left" w:pos="1390"/>
              </w:tabs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</w:t>
            </w:r>
          </w:p>
        </w:tc>
      </w:tr>
      <w:tr w:rsidR="005C008E" w:rsidTr="00A26B0A">
        <w:trPr>
          <w:trHeight w:val="325"/>
        </w:trPr>
        <w:tc>
          <w:tcPr>
            <w:tcW w:w="2006" w:type="dxa"/>
          </w:tcPr>
          <w:p w:rsidR="005C008E" w:rsidRDefault="005C008E" w:rsidP="005C008E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79" w:type="dxa"/>
          </w:tcPr>
          <w:p w:rsidR="005C008E" w:rsidRDefault="00671F95" w:rsidP="005C008E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809" w:type="dxa"/>
          </w:tcPr>
          <w:p w:rsidR="005C008E" w:rsidRDefault="00671F95" w:rsidP="005C008E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0" w:type="dxa"/>
          </w:tcPr>
          <w:p w:rsidR="005C008E" w:rsidRDefault="00671F95" w:rsidP="005C008E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830" w:type="dxa"/>
          </w:tcPr>
          <w:p w:rsidR="005C008E" w:rsidRDefault="00671F95" w:rsidP="005C008E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</w:tr>
      <w:tr w:rsidR="005C008E" w:rsidTr="00A26B0A">
        <w:trPr>
          <w:trHeight w:val="233"/>
        </w:trPr>
        <w:tc>
          <w:tcPr>
            <w:tcW w:w="2006" w:type="dxa"/>
          </w:tcPr>
          <w:p w:rsidR="005C008E" w:rsidRDefault="005C008E" w:rsidP="005C008E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1779" w:type="dxa"/>
          </w:tcPr>
          <w:p w:rsidR="005C008E" w:rsidRDefault="00671F95" w:rsidP="005C008E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</w:t>
            </w:r>
          </w:p>
        </w:tc>
        <w:tc>
          <w:tcPr>
            <w:tcW w:w="1809" w:type="dxa"/>
          </w:tcPr>
          <w:p w:rsidR="005C008E" w:rsidRDefault="00671F95" w:rsidP="005C008E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780" w:type="dxa"/>
          </w:tcPr>
          <w:p w:rsidR="005C008E" w:rsidRDefault="00671F95" w:rsidP="005C008E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30" w:type="dxa"/>
          </w:tcPr>
          <w:p w:rsidR="005C008E" w:rsidRDefault="00671F95" w:rsidP="005C008E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</w:t>
            </w:r>
          </w:p>
        </w:tc>
      </w:tr>
      <w:tr w:rsidR="005C008E" w:rsidTr="00A26B0A">
        <w:trPr>
          <w:trHeight w:val="496"/>
        </w:trPr>
        <w:tc>
          <w:tcPr>
            <w:tcW w:w="2006" w:type="dxa"/>
          </w:tcPr>
          <w:p w:rsidR="005C008E" w:rsidRDefault="005C008E" w:rsidP="005C008E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Итог:</w:t>
            </w:r>
          </w:p>
        </w:tc>
        <w:tc>
          <w:tcPr>
            <w:tcW w:w="1779" w:type="dxa"/>
          </w:tcPr>
          <w:p w:rsidR="005C008E" w:rsidRDefault="00671F95" w:rsidP="005C008E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896,7</w:t>
            </w:r>
          </w:p>
        </w:tc>
        <w:tc>
          <w:tcPr>
            <w:tcW w:w="1809" w:type="dxa"/>
          </w:tcPr>
          <w:p w:rsidR="005C008E" w:rsidRDefault="00671F95" w:rsidP="00671F95">
            <w:pPr>
              <w:spacing w:after="0"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40,3</w:t>
            </w:r>
          </w:p>
        </w:tc>
        <w:tc>
          <w:tcPr>
            <w:tcW w:w="1780" w:type="dxa"/>
          </w:tcPr>
          <w:p w:rsidR="005C008E" w:rsidRDefault="00671F95" w:rsidP="005C008E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39,6</w:t>
            </w:r>
          </w:p>
        </w:tc>
        <w:tc>
          <w:tcPr>
            <w:tcW w:w="1830" w:type="dxa"/>
          </w:tcPr>
          <w:p w:rsidR="005C008E" w:rsidRDefault="00CD04FC" w:rsidP="005C008E">
            <w:pPr>
              <w:spacing w:after="0" w:line="360" w:lineRule="auto"/>
              <w:ind w:left="-9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103,5</w:t>
            </w:r>
          </w:p>
        </w:tc>
      </w:tr>
    </w:tbl>
    <w:p w:rsidR="005C008E" w:rsidRDefault="005C008E" w:rsidP="005C008E">
      <w:pPr>
        <w:spacing w:after="0" w:line="360" w:lineRule="auto"/>
        <w:ind w:left="36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Ind w:w="360" w:type="dxa"/>
        <w:tblLook w:val="04A0"/>
      </w:tblPr>
      <w:tblGrid>
        <w:gridCol w:w="1881"/>
        <w:gridCol w:w="1846"/>
        <w:gridCol w:w="1809"/>
        <w:gridCol w:w="1811"/>
        <w:gridCol w:w="1864"/>
      </w:tblGrid>
      <w:tr w:rsidR="00D203AF" w:rsidTr="00D203AF">
        <w:tc>
          <w:tcPr>
            <w:tcW w:w="1881" w:type="dxa"/>
          </w:tcPr>
          <w:p w:rsidR="00372496" w:rsidRDefault="00372496" w:rsidP="005C008E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  <w:p w:rsidR="00372496" w:rsidRDefault="00D203AF" w:rsidP="005C008E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  <w:r w:rsidR="00372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</w:p>
        </w:tc>
        <w:tc>
          <w:tcPr>
            <w:tcW w:w="1846" w:type="dxa"/>
          </w:tcPr>
          <w:p w:rsidR="00372496" w:rsidRDefault="00D203AF" w:rsidP="005C008E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Калории, ккал</w:t>
            </w:r>
          </w:p>
        </w:tc>
        <w:tc>
          <w:tcPr>
            <w:tcW w:w="1809" w:type="dxa"/>
          </w:tcPr>
          <w:p w:rsidR="00372496" w:rsidRDefault="00D203AF" w:rsidP="005C008E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Белки, г</w:t>
            </w:r>
          </w:p>
        </w:tc>
        <w:tc>
          <w:tcPr>
            <w:tcW w:w="1811" w:type="dxa"/>
          </w:tcPr>
          <w:p w:rsidR="00372496" w:rsidRDefault="00D203AF" w:rsidP="005C008E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Жиры, г</w:t>
            </w:r>
          </w:p>
        </w:tc>
        <w:tc>
          <w:tcPr>
            <w:tcW w:w="1864" w:type="dxa"/>
          </w:tcPr>
          <w:p w:rsidR="00372496" w:rsidRDefault="00D203AF" w:rsidP="005C008E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Углеводы, г</w:t>
            </w:r>
          </w:p>
        </w:tc>
      </w:tr>
      <w:tr w:rsidR="00D203AF" w:rsidTr="00D203AF">
        <w:tc>
          <w:tcPr>
            <w:tcW w:w="1881" w:type="dxa"/>
          </w:tcPr>
          <w:p w:rsidR="00372496" w:rsidRDefault="00D203AF" w:rsidP="005C008E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из овощей</w:t>
            </w:r>
          </w:p>
        </w:tc>
        <w:tc>
          <w:tcPr>
            <w:tcW w:w="1846" w:type="dxa"/>
          </w:tcPr>
          <w:p w:rsidR="00372496" w:rsidRDefault="00D203AF" w:rsidP="005C008E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809" w:type="dxa"/>
          </w:tcPr>
          <w:p w:rsidR="00372496" w:rsidRDefault="003378FA" w:rsidP="005C008E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11" w:type="dxa"/>
          </w:tcPr>
          <w:p w:rsidR="00372496" w:rsidRDefault="003378FA" w:rsidP="003378FA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864" w:type="dxa"/>
          </w:tcPr>
          <w:p w:rsidR="00372496" w:rsidRDefault="003378FA" w:rsidP="005C008E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</w:tr>
      <w:tr w:rsidR="00D203AF" w:rsidTr="00D203AF">
        <w:tc>
          <w:tcPr>
            <w:tcW w:w="1881" w:type="dxa"/>
          </w:tcPr>
          <w:p w:rsidR="00372496" w:rsidRDefault="00D203AF" w:rsidP="005C008E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 говяжья (тушеная)</w:t>
            </w:r>
          </w:p>
        </w:tc>
        <w:tc>
          <w:tcPr>
            <w:tcW w:w="1846" w:type="dxa"/>
          </w:tcPr>
          <w:p w:rsidR="00372496" w:rsidRDefault="00D203AF" w:rsidP="005C008E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151,5</w:t>
            </w:r>
          </w:p>
        </w:tc>
        <w:tc>
          <w:tcPr>
            <w:tcW w:w="1809" w:type="dxa"/>
          </w:tcPr>
          <w:p w:rsidR="00372496" w:rsidRDefault="003378FA" w:rsidP="005C008E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811" w:type="dxa"/>
          </w:tcPr>
          <w:p w:rsidR="00372496" w:rsidRDefault="003378FA" w:rsidP="005C008E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864" w:type="dxa"/>
          </w:tcPr>
          <w:p w:rsidR="00372496" w:rsidRDefault="003378FA" w:rsidP="005C008E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D203AF" w:rsidTr="00D203AF">
        <w:tc>
          <w:tcPr>
            <w:tcW w:w="1881" w:type="dxa"/>
          </w:tcPr>
          <w:p w:rsidR="00372496" w:rsidRDefault="00D203AF" w:rsidP="005C008E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Макароны отварные</w:t>
            </w:r>
          </w:p>
        </w:tc>
        <w:tc>
          <w:tcPr>
            <w:tcW w:w="1846" w:type="dxa"/>
          </w:tcPr>
          <w:p w:rsidR="00372496" w:rsidRDefault="003378FA" w:rsidP="005C008E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202,5</w:t>
            </w:r>
          </w:p>
        </w:tc>
        <w:tc>
          <w:tcPr>
            <w:tcW w:w="1809" w:type="dxa"/>
          </w:tcPr>
          <w:p w:rsidR="00372496" w:rsidRDefault="003378FA" w:rsidP="005C008E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1811" w:type="dxa"/>
          </w:tcPr>
          <w:p w:rsidR="00372496" w:rsidRDefault="003378FA" w:rsidP="005C008E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864" w:type="dxa"/>
          </w:tcPr>
          <w:p w:rsidR="00372496" w:rsidRDefault="003378FA" w:rsidP="005C008E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</w:t>
            </w:r>
          </w:p>
        </w:tc>
      </w:tr>
      <w:tr w:rsidR="00D203AF" w:rsidTr="00D203AF">
        <w:tc>
          <w:tcPr>
            <w:tcW w:w="1881" w:type="dxa"/>
          </w:tcPr>
          <w:p w:rsidR="00372496" w:rsidRDefault="00D203AF" w:rsidP="005C008E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 из смородины</w:t>
            </w:r>
          </w:p>
        </w:tc>
        <w:tc>
          <w:tcPr>
            <w:tcW w:w="1846" w:type="dxa"/>
          </w:tcPr>
          <w:p w:rsidR="00372496" w:rsidRDefault="003378FA" w:rsidP="005C008E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69,1</w:t>
            </w:r>
          </w:p>
        </w:tc>
        <w:tc>
          <w:tcPr>
            <w:tcW w:w="1809" w:type="dxa"/>
          </w:tcPr>
          <w:p w:rsidR="00372496" w:rsidRDefault="003378FA" w:rsidP="005C008E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811" w:type="dxa"/>
          </w:tcPr>
          <w:p w:rsidR="00372496" w:rsidRDefault="003378FA" w:rsidP="005C008E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864" w:type="dxa"/>
          </w:tcPr>
          <w:p w:rsidR="00372496" w:rsidRDefault="003378FA" w:rsidP="005C008E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</w:tr>
      <w:tr w:rsidR="00D203AF" w:rsidTr="00D203AF">
        <w:tc>
          <w:tcPr>
            <w:tcW w:w="1881" w:type="dxa"/>
          </w:tcPr>
          <w:p w:rsidR="00372496" w:rsidRDefault="00D203AF" w:rsidP="005C008E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Хлеб ржаной</w:t>
            </w:r>
          </w:p>
        </w:tc>
        <w:tc>
          <w:tcPr>
            <w:tcW w:w="1846" w:type="dxa"/>
          </w:tcPr>
          <w:p w:rsidR="00372496" w:rsidRDefault="003378FA" w:rsidP="005C008E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</w:t>
            </w:r>
          </w:p>
        </w:tc>
        <w:tc>
          <w:tcPr>
            <w:tcW w:w="1809" w:type="dxa"/>
          </w:tcPr>
          <w:p w:rsidR="00372496" w:rsidRDefault="003378FA" w:rsidP="005C008E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811" w:type="dxa"/>
          </w:tcPr>
          <w:p w:rsidR="00372496" w:rsidRDefault="003378FA" w:rsidP="005C008E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64" w:type="dxa"/>
          </w:tcPr>
          <w:p w:rsidR="00372496" w:rsidRDefault="003378FA" w:rsidP="005C008E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</w:t>
            </w:r>
          </w:p>
        </w:tc>
      </w:tr>
      <w:tr w:rsidR="00D203AF" w:rsidTr="00D203AF">
        <w:tc>
          <w:tcPr>
            <w:tcW w:w="1881" w:type="dxa"/>
          </w:tcPr>
          <w:p w:rsidR="00372496" w:rsidRDefault="00D203AF" w:rsidP="005C008E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846" w:type="dxa"/>
          </w:tcPr>
          <w:p w:rsidR="00372496" w:rsidRDefault="003378FA" w:rsidP="005C008E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809" w:type="dxa"/>
          </w:tcPr>
          <w:p w:rsidR="00372496" w:rsidRDefault="003378FA" w:rsidP="005C008E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1" w:type="dxa"/>
          </w:tcPr>
          <w:p w:rsidR="00372496" w:rsidRDefault="003378FA" w:rsidP="005C008E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864" w:type="dxa"/>
          </w:tcPr>
          <w:p w:rsidR="00372496" w:rsidRDefault="003378FA" w:rsidP="005C008E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</w:tr>
      <w:tr w:rsidR="00D203AF" w:rsidTr="00D203AF">
        <w:tc>
          <w:tcPr>
            <w:tcW w:w="1881" w:type="dxa"/>
          </w:tcPr>
          <w:p w:rsidR="00372496" w:rsidRDefault="00D203AF" w:rsidP="005C008E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Итог:</w:t>
            </w:r>
          </w:p>
        </w:tc>
        <w:tc>
          <w:tcPr>
            <w:tcW w:w="1846" w:type="dxa"/>
          </w:tcPr>
          <w:p w:rsidR="00372496" w:rsidRDefault="003378FA" w:rsidP="005C008E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690,6</w:t>
            </w:r>
          </w:p>
        </w:tc>
        <w:tc>
          <w:tcPr>
            <w:tcW w:w="1809" w:type="dxa"/>
          </w:tcPr>
          <w:p w:rsidR="00372496" w:rsidRDefault="003378FA" w:rsidP="005C008E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811" w:type="dxa"/>
          </w:tcPr>
          <w:p w:rsidR="00372496" w:rsidRDefault="003378FA" w:rsidP="005C008E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1864" w:type="dxa"/>
          </w:tcPr>
          <w:p w:rsidR="00372496" w:rsidRDefault="003378FA" w:rsidP="005C008E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</w:t>
            </w:r>
          </w:p>
        </w:tc>
      </w:tr>
    </w:tbl>
    <w:p w:rsidR="00372496" w:rsidRPr="005C008E" w:rsidRDefault="00607143" w:rsidP="005C008E">
      <w:pPr>
        <w:spacing w:after="0" w:line="360" w:lineRule="auto"/>
        <w:ind w:left="36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за месяц – 11 718 рублей</w:t>
      </w:r>
    </w:p>
    <w:p w:rsidR="00100998" w:rsidRDefault="00100998" w:rsidP="00390727">
      <w:pPr>
        <w:pStyle w:val="a3"/>
        <w:numPr>
          <w:ilvl w:val="0"/>
          <w:numId w:val="10"/>
        </w:num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расходы на покупку школьной формы, канцелярских</w:t>
      </w:r>
    </w:p>
    <w:p w:rsidR="001A2FA2" w:rsidRDefault="001A2FA2" w:rsidP="00100998">
      <w:pPr>
        <w:pStyle w:val="a3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принадлежностей и т.п.</w:t>
      </w:r>
    </w:p>
    <w:p w:rsidR="00441A06" w:rsidRDefault="00607143" w:rsidP="008715E0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эксперимент проводился в октябре, то данная статья расходов может быть опущена.</w:t>
      </w:r>
    </w:p>
    <w:p w:rsidR="00607143" w:rsidRDefault="00607143" w:rsidP="00390727">
      <w:pPr>
        <w:pStyle w:val="a3"/>
        <w:numPr>
          <w:ilvl w:val="0"/>
          <w:numId w:val="10"/>
        </w:num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личной гигиены</w:t>
      </w:r>
    </w:p>
    <w:p w:rsidR="00607143" w:rsidRDefault="00607143" w:rsidP="00607143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Сюда вошли зубная паста, шампунь и бальзам для волос, гель для душа, мыло – всего 336 рублей. </w:t>
      </w:r>
    </w:p>
    <w:p w:rsidR="00607143" w:rsidRDefault="00607143" w:rsidP="00390727">
      <w:pPr>
        <w:pStyle w:val="a3"/>
        <w:numPr>
          <w:ilvl w:val="0"/>
          <w:numId w:val="10"/>
        </w:num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платежи</w:t>
      </w:r>
    </w:p>
    <w:p w:rsidR="00607143" w:rsidRDefault="00607143" w:rsidP="00607143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пункт содержит оплату мобильной связи, квартплаты, водоснабжения, отопления – всего 1730 рублей.</w:t>
      </w:r>
    </w:p>
    <w:p w:rsidR="00F103A5" w:rsidRDefault="00F103A5" w:rsidP="00390727">
      <w:pPr>
        <w:pStyle w:val="a3"/>
        <w:numPr>
          <w:ilvl w:val="0"/>
          <w:numId w:val="10"/>
        </w:num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Некоторое количество развлечений – поход в кино и театр – 360 и 400 рублей.</w:t>
      </w:r>
    </w:p>
    <w:p w:rsidR="00F103A5" w:rsidRDefault="00F103A5" w:rsidP="00F103A5">
      <w:pPr>
        <w:spacing w:after="0" w:line="360" w:lineRule="auto"/>
        <w:ind w:left="36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по всем пунктам – 14 544 рубля.</w:t>
      </w:r>
    </w:p>
    <w:p w:rsidR="00F103A5" w:rsidRDefault="00F103A5" w:rsidP="00F103A5">
      <w:pPr>
        <w:spacing w:after="0" w:line="360" w:lineRule="auto"/>
        <w:ind w:left="36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Остаток: 1008 рублей</w:t>
      </w:r>
    </w:p>
    <w:p w:rsidR="003A009E" w:rsidRDefault="00F103A5" w:rsidP="00F103A5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</w:t>
      </w:r>
      <w:r w:rsidR="00EB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 можно считать успешным. </w:t>
      </w:r>
    </w:p>
    <w:p w:rsidR="003A009E" w:rsidRDefault="003A009E" w:rsidP="00F103A5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жизнь на прожиточный минимум возмож</w:t>
      </w:r>
      <w:r w:rsidR="00A75C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следовательно, гипотеза доказана.</w:t>
      </w:r>
    </w:p>
    <w:p w:rsidR="00EB64BD" w:rsidRDefault="00EB64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D26CB" w:rsidRDefault="00EB64BD" w:rsidP="00876BFF">
      <w:pPr>
        <w:pStyle w:val="10"/>
        <w:rPr>
          <w:rFonts w:eastAsia="Times New Roman"/>
          <w:lang w:eastAsia="ru-RU"/>
        </w:rPr>
      </w:pPr>
      <w:bookmarkStart w:id="8" w:name="_Toc24928281"/>
      <w:r w:rsidRPr="00EB64BD">
        <w:rPr>
          <w:rFonts w:eastAsia="Times New Roman"/>
          <w:lang w:eastAsia="ru-RU"/>
        </w:rPr>
        <w:lastRenderedPageBreak/>
        <w:t>Заключение</w:t>
      </w:r>
      <w:bookmarkEnd w:id="8"/>
    </w:p>
    <w:p w:rsidR="00CD26CB" w:rsidRDefault="00CD26CB" w:rsidP="00F103A5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работе было проведено исследование, направленное на рассмотрения возможности проживания на величину прожиточного минимума.</w:t>
      </w:r>
    </w:p>
    <w:p w:rsidR="00CD26CB" w:rsidRDefault="00CD26CB" w:rsidP="00F103A5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 была достигнута путем решения следующих задач:</w:t>
      </w:r>
    </w:p>
    <w:p w:rsidR="003A009E" w:rsidRDefault="003A009E" w:rsidP="00390727">
      <w:pPr>
        <w:pStyle w:val="a3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изучена история возникновения понятия</w:t>
      </w:r>
    </w:p>
    <w:p w:rsidR="003A009E" w:rsidRDefault="003A009E" w:rsidP="00390727">
      <w:pPr>
        <w:pStyle w:val="a3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изучены специфика понятия и его составные части</w:t>
      </w:r>
    </w:p>
    <w:p w:rsidR="003A009E" w:rsidRDefault="003A009E" w:rsidP="00390727">
      <w:pPr>
        <w:pStyle w:val="a3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исследование осведомленности о значении понятия</w:t>
      </w:r>
    </w:p>
    <w:p w:rsidR="003A009E" w:rsidRDefault="003A009E" w:rsidP="00390727">
      <w:pPr>
        <w:pStyle w:val="a3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эксперимент, выявляющий приемлемость проживания на прожиточный минимум</w:t>
      </w:r>
    </w:p>
    <w:p w:rsidR="003A009E" w:rsidRDefault="003A009E" w:rsidP="00390727">
      <w:pPr>
        <w:pStyle w:val="a3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 вывод, доказывающий выдвинутую ранее гипотезу</w:t>
      </w:r>
    </w:p>
    <w:p w:rsidR="001D5179" w:rsidRDefault="001D51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D26CB" w:rsidRDefault="001D5179" w:rsidP="003A009E">
      <w:pPr>
        <w:spacing w:after="0" w:line="360" w:lineRule="auto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1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Источники</w:t>
      </w:r>
    </w:p>
    <w:p w:rsidR="00495E7B" w:rsidRPr="00245F4C" w:rsidRDefault="00495E7B" w:rsidP="00A05228">
      <w:pPr>
        <w:pStyle w:val="a4"/>
        <w:numPr>
          <w:ilvl w:val="0"/>
          <w:numId w:val="11"/>
        </w:numPr>
        <w:rPr>
          <w:sz w:val="28"/>
          <w:szCs w:val="28"/>
        </w:rPr>
      </w:pPr>
      <w:r w:rsidRPr="00245F4C">
        <w:rPr>
          <w:sz w:val="28"/>
          <w:szCs w:val="28"/>
        </w:rPr>
        <w:t>Аверин, А.Н. Социальная политика государства [Текст] / А.Н. Аверин. - М.: АНХ, 2006.</w:t>
      </w:r>
    </w:p>
    <w:p w:rsidR="00495E7B" w:rsidRPr="00245F4C" w:rsidRDefault="00495E7B" w:rsidP="00A05228">
      <w:pPr>
        <w:pStyle w:val="a4"/>
        <w:numPr>
          <w:ilvl w:val="0"/>
          <w:numId w:val="11"/>
        </w:numPr>
        <w:rPr>
          <w:sz w:val="28"/>
          <w:szCs w:val="28"/>
        </w:rPr>
      </w:pPr>
      <w:r w:rsidRPr="00245F4C">
        <w:rPr>
          <w:sz w:val="28"/>
          <w:szCs w:val="28"/>
        </w:rPr>
        <w:t>Грабова, О.Н. Динамика экономических отношений: тенденции и проблемы [Текст] /О.Н. Грабова. - Кострома: КГУ, 2006.</w:t>
      </w:r>
    </w:p>
    <w:p w:rsidR="00495E7B" w:rsidRPr="00245F4C" w:rsidRDefault="00495E7B" w:rsidP="00A0522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45F4C">
        <w:rPr>
          <w:rFonts w:ascii="Times New Roman" w:hAnsi="Times New Roman" w:cs="Times New Roman"/>
          <w:sz w:val="28"/>
          <w:szCs w:val="28"/>
        </w:rPr>
        <w:t xml:space="preserve">По состоянию на 2 кв. 2019 г. </w:t>
      </w:r>
      <w:r w:rsidRPr="00245F4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Постановление Правительства РФ от 30.12.2017 N 1702 "О порядке установления величины прожиточного минимума на душу населения и по основным социально-демографическим группам населения в целом по Российской Федерации"</w:t>
      </w:r>
      <w:r w:rsidRPr="00245F4C">
        <w:rPr>
          <w:rFonts w:ascii="Times New Roman" w:hAnsi="Times New Roman" w:cs="Times New Roman"/>
          <w:sz w:val="28"/>
          <w:szCs w:val="28"/>
        </w:rPr>
        <w:t xml:space="preserve">/ КонсультантПлюс.- Режим доступа: </w:t>
      </w:r>
      <w:hyperlink r:id="rId12" w:history="1">
        <w:r w:rsidRPr="00245F4C">
          <w:rPr>
            <w:rStyle w:val="aff1"/>
            <w:rFonts w:ascii="Times New Roman" w:hAnsi="Times New Roman" w:cs="Times New Roman"/>
            <w:sz w:val="28"/>
            <w:szCs w:val="28"/>
          </w:rPr>
          <w:t>http://www.consultant.ru/document/cons_doc_LAW_286762/</w:t>
        </w:r>
      </w:hyperlink>
    </w:p>
    <w:p w:rsidR="00495E7B" w:rsidRPr="00245F4C" w:rsidRDefault="00495E7B" w:rsidP="00A0522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45F4C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23 июля 2008 г. N 45 "Об утверждении СанПиН 2.4.5.2409-08"/ ГАРАНТ.- Режим доступа: https://base.garant.ru/12161898/ </w:t>
      </w:r>
    </w:p>
    <w:p w:rsidR="00495E7B" w:rsidRPr="00245F4C" w:rsidRDefault="00495E7B" w:rsidP="00A0522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45F4C">
        <w:rPr>
          <w:rFonts w:ascii="Times New Roman" w:hAnsi="Times New Roman" w:cs="Times New Roman"/>
          <w:sz w:val="28"/>
          <w:szCs w:val="28"/>
        </w:rPr>
        <w:t>Указ № 210 от 2 марта 1992 года «О системе минимальных потребительских бюджетов населения РФ»/ ГАРАНТ.- Режим доступа:.</w:t>
      </w:r>
      <w:hyperlink r:id="rId13" w:anchor="/document/102444/paragraph/1245/highlight/%D0%A3%D0%BA%D0%B0%D0%B7%20%E2%84%96%20210%20%D0%BE%D1%82%202%20%D0%BC%D0%B0%D1%80%D1%82%D0%B0%201992%20%D0%B3%D0%BE%D0%B4%D0%B0%20%D0%9E%20%D1%81%D0%B8%D1%81%D1%82%D0%B5%D0%BC%D0%B5%20%D0%BC%D0%B8%D0%BD%D0%B8%D0%" w:history="1">
        <w:r w:rsidRPr="00245F4C">
          <w:rPr>
            <w:rStyle w:val="aff1"/>
            <w:rFonts w:ascii="Times New Roman" w:hAnsi="Times New Roman" w:cs="Times New Roman"/>
            <w:sz w:val="28"/>
            <w:szCs w:val="28"/>
          </w:rPr>
          <w:t>http://ivo.garant.ru/#/document/102444/paragraph/1245/highlight/%D0%A3%D0%BA%D0%B0%D0%B7%20%E2%84%96%20210%20%D0%BE%D1%82%202%20%D0%BC%D0%B0%D1%80%D1%82%D0%B0%201992%20%D0%B3%D0%BE%D0%B4%D0%B0%20%D0%9E%20%D1%81%D0%B8%D1%81%D1%82%D0%B5%D0%BC%D0%B5%20%D0%BC%D0%B8%D0%BD%D0%B8%D0%BC%D0%B0%D0%BB%D1%8C%D0%BD%D1%8B%D1%85%20%D0%BF%D0%BE%D1%82%D1%80%D0%B5%D0%B1%D0%B8%D1%82%D0%B5%D0%BB%D1%8C%D1%81%D0%BA%D0%B8%D1%85%20%D0%B1%D1%8E%D0%B4%D0%B6%D0%B5%D1%82%D0%BE%D0%B2%20%D0%BD%D0%B0%D1%81%D0%B5%D0%BB%D0%B5%D0%BD%D0%B8%D1%8F%20%D0%A0%D0%A4%20.:1</w:t>
        </w:r>
      </w:hyperlink>
    </w:p>
    <w:p w:rsidR="00495E7B" w:rsidRPr="00245F4C" w:rsidRDefault="00495E7B" w:rsidP="00A0522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45F4C">
        <w:rPr>
          <w:rFonts w:ascii="Times New Roman" w:hAnsi="Times New Roman" w:cs="Times New Roman"/>
          <w:sz w:val="28"/>
          <w:szCs w:val="28"/>
        </w:rPr>
        <w:t xml:space="preserve">Федеральный закон "О минимальном размере оплаты труда" от 19.06.2000 N 82-ФЗ/ КонсультантПлюс.- Режим доступа: </w:t>
      </w:r>
      <w:hyperlink r:id="rId14" w:history="1">
        <w:r w:rsidRPr="00245F4C">
          <w:rPr>
            <w:rStyle w:val="aff1"/>
            <w:rFonts w:ascii="Times New Roman" w:hAnsi="Times New Roman" w:cs="Times New Roman"/>
            <w:sz w:val="28"/>
            <w:szCs w:val="28"/>
          </w:rPr>
          <w:t>http://www.consultant.ru/document/cons_doc_LAW_27572/</w:t>
        </w:r>
      </w:hyperlink>
    </w:p>
    <w:p w:rsidR="00495E7B" w:rsidRPr="00245F4C" w:rsidRDefault="00495E7B" w:rsidP="00A0522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45F4C">
        <w:rPr>
          <w:rFonts w:ascii="Times New Roman" w:hAnsi="Times New Roman" w:cs="Times New Roman"/>
          <w:sz w:val="28"/>
          <w:szCs w:val="28"/>
        </w:rPr>
        <w:t xml:space="preserve">Федеральный закон "О прожиточном минимуме в Российской Федерации" от 24.10.1997 N 134-ФЗ/ КонсультантПлюс.- Режим доступа: </w:t>
      </w:r>
      <w:hyperlink r:id="rId15" w:history="1">
        <w:r w:rsidRPr="00245F4C">
          <w:rPr>
            <w:rStyle w:val="aff1"/>
            <w:rFonts w:ascii="Times New Roman" w:hAnsi="Times New Roman" w:cs="Times New Roman"/>
            <w:sz w:val="28"/>
            <w:szCs w:val="28"/>
          </w:rPr>
          <w:t>http://www.consultant.ru/document/cons_doc_LAW_16565/</w:t>
        </w:r>
      </w:hyperlink>
    </w:p>
    <w:p w:rsidR="00495E7B" w:rsidRPr="00245F4C" w:rsidRDefault="00495E7B" w:rsidP="00A0522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45F4C">
        <w:rPr>
          <w:rFonts w:ascii="Times New Roman" w:hAnsi="Times New Roman" w:cs="Times New Roman"/>
          <w:sz w:val="28"/>
          <w:szCs w:val="28"/>
        </w:rPr>
        <w:t xml:space="preserve">Федеральный закон от 25.12.2018 N 481-ФЗ "О внесении изменения в статью 1 Федерального закона "О минимальном размере оплаты труда"/ КонсультантПлюс.- Режим доступа: </w:t>
      </w:r>
      <w:hyperlink r:id="rId16" w:history="1">
        <w:r w:rsidRPr="00245F4C">
          <w:rPr>
            <w:rStyle w:val="aff1"/>
            <w:rFonts w:ascii="Times New Roman" w:hAnsi="Times New Roman" w:cs="Times New Roman"/>
            <w:sz w:val="28"/>
            <w:szCs w:val="28"/>
          </w:rPr>
          <w:t>http://www.consultant.ru/document/cons_doc_LAW_314257/</w:t>
        </w:r>
      </w:hyperlink>
    </w:p>
    <w:p w:rsidR="00495E7B" w:rsidRPr="001D5179" w:rsidRDefault="00495E7B" w:rsidP="00495E7B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495E7B" w:rsidRPr="001D5179" w:rsidSect="00CA3982">
      <w:footerReference w:type="default" r:id="rId1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E4E" w:rsidRDefault="00804E4E" w:rsidP="00F37824">
      <w:pPr>
        <w:spacing w:after="0" w:line="240" w:lineRule="auto"/>
      </w:pPr>
      <w:r>
        <w:separator/>
      </w:r>
    </w:p>
  </w:endnote>
  <w:endnote w:type="continuationSeparator" w:id="1">
    <w:p w:rsidR="00804E4E" w:rsidRDefault="00804E4E" w:rsidP="00F3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1694761"/>
      <w:docPartObj>
        <w:docPartGallery w:val="Page Numbers (Bottom of Page)"/>
        <w:docPartUnique/>
      </w:docPartObj>
    </w:sdtPr>
    <w:sdtContent>
      <w:p w:rsidR="00797133" w:rsidRDefault="003F4CCA">
        <w:pPr>
          <w:pStyle w:val="a7"/>
        </w:pPr>
        <w:r>
          <w:rPr>
            <w:noProof/>
            <w:lang w:eastAsia="ru-RU"/>
          </w:rPr>
          <w:pict>
            <v:group id="Группа 33" o:spid="_x0000_s4097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1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A26B0A" w:rsidRDefault="003F4CCA">
                      <w:pPr>
                        <w:jc w:val="center"/>
                      </w:pPr>
                      <w:r w:rsidRPr="003F4CCA">
                        <w:fldChar w:fldCharType="begin"/>
                      </w:r>
                      <w:r w:rsidR="00A26B0A">
                        <w:instrText>PAGE    \* MERGEFORMAT</w:instrText>
                      </w:r>
                      <w:r w:rsidRPr="003F4CCA">
                        <w:fldChar w:fldCharType="separate"/>
                      </w:r>
                      <w:r w:rsidR="00000519" w:rsidRPr="00000519">
                        <w:rPr>
                          <w:noProof/>
                          <w:color w:val="8C8C8C" w:themeColor="background1" w:themeShade="8C"/>
                        </w:rPr>
                        <w:t>7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409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0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099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E4E" w:rsidRDefault="00804E4E" w:rsidP="00F37824">
      <w:pPr>
        <w:spacing w:after="0" w:line="240" w:lineRule="auto"/>
      </w:pPr>
      <w:r>
        <w:separator/>
      </w:r>
    </w:p>
  </w:footnote>
  <w:footnote w:type="continuationSeparator" w:id="1">
    <w:p w:rsidR="00804E4E" w:rsidRDefault="00804E4E" w:rsidP="00F37824">
      <w:pPr>
        <w:spacing w:after="0" w:line="240" w:lineRule="auto"/>
      </w:pPr>
      <w:r>
        <w:continuationSeparator/>
      </w:r>
    </w:p>
  </w:footnote>
  <w:footnote w:id="2">
    <w:p w:rsidR="00431139" w:rsidRDefault="00431139">
      <w:pPr>
        <w:pStyle w:val="a9"/>
      </w:pPr>
      <w:r w:rsidRPr="00495E7B">
        <w:rPr>
          <w:rStyle w:val="ab"/>
          <w:sz w:val="18"/>
        </w:rPr>
        <w:footnoteRef/>
      </w:r>
      <w:r w:rsidR="00495E7B" w:rsidRPr="00495E7B">
        <w:rPr>
          <w:rFonts w:ascii="Times New Roman" w:hAnsi="Times New Roman" w:cs="Times New Roman"/>
          <w:szCs w:val="24"/>
        </w:rPr>
        <w:t xml:space="preserve">По состоянию на 2 кв. 2019 г. </w:t>
      </w:r>
      <w:r w:rsidR="00495E7B" w:rsidRPr="00495E7B">
        <w:rPr>
          <w:rFonts w:ascii="Times New Roman" w:hAnsi="Times New Roman" w:cs="Times New Roman"/>
          <w:bCs/>
          <w:color w:val="333333"/>
          <w:szCs w:val="24"/>
          <w:shd w:val="clear" w:color="auto" w:fill="FFFFFF"/>
        </w:rPr>
        <w:t>Постановление Правительства РФ от 30.12.2017 N 1702 "О порядке установления величины прожиточного минимума на душу населения и по основным социально-демографическим группам населения в целом по Российской Федерации"</w:t>
      </w:r>
      <w:r w:rsidR="00495E7B" w:rsidRPr="00495E7B">
        <w:rPr>
          <w:rFonts w:ascii="Times New Roman" w:hAnsi="Times New Roman" w:cs="Times New Roman"/>
          <w:szCs w:val="24"/>
        </w:rPr>
        <w:t xml:space="preserve">/ КонсультантПлюс.- Режим доступа: </w:t>
      </w:r>
      <w:hyperlink r:id="rId1" w:history="1">
        <w:r w:rsidR="00495E7B" w:rsidRPr="00495E7B">
          <w:rPr>
            <w:rStyle w:val="aff1"/>
            <w:rFonts w:ascii="Times New Roman" w:hAnsi="Times New Roman" w:cs="Times New Roman"/>
            <w:szCs w:val="24"/>
          </w:rPr>
          <w:t>http://www.consultant.ru/document/cons_doc_LAW_286762/</w:t>
        </w:r>
      </w:hyperlink>
    </w:p>
  </w:footnote>
  <w:footnote w:id="3">
    <w:p w:rsidR="001772F8" w:rsidRDefault="001772F8">
      <w:pPr>
        <w:pStyle w:val="a9"/>
      </w:pPr>
      <w:r w:rsidRPr="00495E7B">
        <w:rPr>
          <w:rStyle w:val="ab"/>
          <w:sz w:val="18"/>
        </w:rPr>
        <w:footnoteRef/>
      </w:r>
      <w:r w:rsidR="00495E7B" w:rsidRPr="00495E7B">
        <w:rPr>
          <w:rFonts w:ascii="Times New Roman" w:hAnsi="Times New Roman" w:cs="Times New Roman"/>
          <w:szCs w:val="24"/>
        </w:rPr>
        <w:t xml:space="preserve">Федеральный закон от 25.12.2018 N 481-ФЗ "О внесении изменения в статью 1 Федерального закона "О минимальном размере оплаты труда"/ КонсультантПлюс.- Режим доступа: </w:t>
      </w:r>
      <w:hyperlink r:id="rId2" w:history="1">
        <w:r w:rsidR="00495E7B" w:rsidRPr="00495E7B">
          <w:rPr>
            <w:rStyle w:val="aff1"/>
            <w:rFonts w:ascii="Times New Roman" w:hAnsi="Times New Roman" w:cs="Times New Roman"/>
            <w:szCs w:val="24"/>
          </w:rPr>
          <w:t>http://www.consultant.ru/document/cons_doc_LAW_314257/</w:t>
        </w:r>
      </w:hyperlink>
    </w:p>
  </w:footnote>
  <w:footnote w:id="4">
    <w:p w:rsidR="008F16C8" w:rsidRPr="00495E7B" w:rsidRDefault="008F16C8">
      <w:pPr>
        <w:pStyle w:val="a9"/>
        <w:rPr>
          <w:sz w:val="16"/>
        </w:rPr>
      </w:pPr>
      <w:r>
        <w:rPr>
          <w:rStyle w:val="ab"/>
        </w:rPr>
        <w:footnoteRef/>
      </w:r>
      <w:r w:rsidR="00495E7B" w:rsidRPr="00495E7B">
        <w:rPr>
          <w:rFonts w:ascii="Times New Roman" w:hAnsi="Times New Roman" w:cs="Times New Roman"/>
          <w:szCs w:val="24"/>
        </w:rPr>
        <w:t>Указ № 210 от 2 марта 1992 года «О системе минимальных потребительских бюджетов населения РФ»/ ГАРАНТ.- Режим доступа:.</w:t>
      </w:r>
      <w:hyperlink r:id="rId3" w:anchor="/document/102444/paragraph/1245/highlight/%D0%A3%D0%BA%D0%B0%D0%B7%20%E2%84%96%20210%20%D0%BE%D1%82%202%20%D0%BC%D0%B0%D1%80%D1%82%D0%B0%201992%20%D0%B3%D0%BE%D0%B4%D0%B0%20%D0%9E%20%D1%81%D0%B8%D1%81%D1%82%D0%B5%D0%BC%D0%B5%20%D0%BC%D0%B8%D0%BD%D0%B8%D0%" w:history="1">
        <w:r w:rsidR="00495E7B" w:rsidRPr="00495E7B">
          <w:rPr>
            <w:rStyle w:val="aff1"/>
            <w:rFonts w:ascii="Times New Roman" w:hAnsi="Times New Roman" w:cs="Times New Roman"/>
            <w:szCs w:val="24"/>
          </w:rPr>
          <w:t>http://ivo.garant.ru/#/document/102444/paragraph/1245/highlight/%D0%A3%D0%BA%D0%B0%D0%B7%20%E2%84%96%20210%20%D0%BE%D1%82%202%20%D0%BC%D0%B0%D1%80%D1%82%D0%B0%201992%20%D0%B3%D0%BE%D0%B4%D0%B0%20%D0%9E%20%D1%81%D0%B8%D1%81%D1%82%D0%B5%D0%BC%D0%B5%20%D0%BC%D0%B8%D0%BD%D0%B8%D0%BC%D0%B0%D0%BB%D1%8C%D0%BD%D1%8B%D1%85%20%D0%BF%D0%BE%D1%82%D1%80%D0%B5%D0%B1%D0%B8%D1%82%D0%B5%D0%BB%D1%8C%D1%81%D0%BA%D0%B8%D1%85%20%D0%B1%D1%8E%D0%B4%D0%B6%D0%B5%D1%82%D0%BE%D0%B2%20%D0%BD%D0%B0%D1%81%D0%B5%D0%BB%D0%B5%D0%BD%D0%B8%D1%8F%20%D0%A0%D0%A4%20.:1</w:t>
        </w:r>
      </w:hyperlink>
    </w:p>
  </w:footnote>
  <w:footnote w:id="5">
    <w:p w:rsidR="00F33338" w:rsidRPr="00495E7B" w:rsidRDefault="008F16C8" w:rsidP="00F33338">
      <w:pPr>
        <w:pStyle w:val="a9"/>
        <w:rPr>
          <w:sz w:val="16"/>
        </w:rPr>
      </w:pPr>
      <w:r w:rsidRPr="00495E7B">
        <w:rPr>
          <w:rStyle w:val="ab"/>
          <w:sz w:val="16"/>
        </w:rPr>
        <w:footnoteRef/>
      </w:r>
      <w:r w:rsidR="00495E7B" w:rsidRPr="00495E7B">
        <w:rPr>
          <w:rFonts w:cs="Times New Roman"/>
          <w:szCs w:val="24"/>
        </w:rPr>
        <w:t xml:space="preserve">Федеральный закон "О прожиточном минимуме в Российской Федерации" от 24.10.1997 N 134-ФЗ/ КонсультантПлюс.- Режим доступа: </w:t>
      </w:r>
      <w:hyperlink r:id="rId4" w:history="1">
        <w:r w:rsidR="00495E7B" w:rsidRPr="00495E7B">
          <w:rPr>
            <w:rStyle w:val="aff1"/>
            <w:rFonts w:cs="Times New Roman"/>
            <w:szCs w:val="24"/>
          </w:rPr>
          <w:t>http://www.consultant.ru/document/cons_doc_LAW_16565/</w:t>
        </w:r>
      </w:hyperlink>
    </w:p>
    <w:p w:rsidR="008F16C8" w:rsidRDefault="008F16C8">
      <w:pPr>
        <w:pStyle w:val="a9"/>
      </w:pPr>
    </w:p>
  </w:footnote>
  <w:footnote w:id="6">
    <w:p w:rsidR="001C1B76" w:rsidRPr="001C1B76" w:rsidRDefault="001C1B76" w:rsidP="001C1B76">
      <w:pPr>
        <w:pStyle w:val="10"/>
        <w:rPr>
          <w:i w:val="0"/>
          <w:sz w:val="22"/>
          <w:szCs w:val="24"/>
        </w:rPr>
      </w:pPr>
      <w:r w:rsidRPr="001C1B76">
        <w:rPr>
          <w:rStyle w:val="ab"/>
          <w:sz w:val="24"/>
        </w:rPr>
        <w:footnoteRef/>
      </w:r>
      <w:r w:rsidRPr="001C1B76">
        <w:rPr>
          <w:i w:val="0"/>
          <w:sz w:val="22"/>
          <w:szCs w:val="24"/>
        </w:rPr>
        <w:t xml:space="preserve">Федеральный закон "О минимальном размере оплаты труда" от 19.06.2000 N 82-ФЗ/ КонсультантПлюс.- Режим доступа: </w:t>
      </w:r>
      <w:hyperlink r:id="rId5" w:history="1">
        <w:r w:rsidRPr="001C1B76">
          <w:rPr>
            <w:rStyle w:val="aff1"/>
            <w:i w:val="0"/>
            <w:sz w:val="22"/>
            <w:szCs w:val="24"/>
          </w:rPr>
          <w:t>http://www.consultant.ru/document/cons_doc_LAW_27572/</w:t>
        </w:r>
      </w:hyperlink>
    </w:p>
    <w:p w:rsidR="001C1B76" w:rsidRDefault="001C1B76">
      <w:pPr>
        <w:pStyle w:val="a9"/>
      </w:pPr>
    </w:p>
  </w:footnote>
  <w:footnote w:id="7">
    <w:p w:rsidR="001C1B76" w:rsidRDefault="001C1B76">
      <w:pPr>
        <w:pStyle w:val="a9"/>
      </w:pPr>
      <w:r>
        <w:rPr>
          <w:rStyle w:val="ab"/>
        </w:rPr>
        <w:footnoteRef/>
      </w:r>
      <w:r w:rsidRPr="001C1B76">
        <w:t>Постановление Главного государственного санитарного врача РФ от 23 июля 2008 г. N 45 "Об утверждении СанПиН 2.4.5.2409-08"/ ГАРАНТ.- Режим доступа: https://base.garant.ru/12161898/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E9C"/>
    <w:multiLevelType w:val="hybridMultilevel"/>
    <w:tmpl w:val="66E2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E42D3"/>
    <w:multiLevelType w:val="hybridMultilevel"/>
    <w:tmpl w:val="B63A68D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A910BB"/>
    <w:multiLevelType w:val="hybridMultilevel"/>
    <w:tmpl w:val="138A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20EAA"/>
    <w:multiLevelType w:val="hybridMultilevel"/>
    <w:tmpl w:val="77125AB8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93F35"/>
    <w:multiLevelType w:val="multilevel"/>
    <w:tmpl w:val="4C96B02A"/>
    <w:styleLink w:val="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Roman"/>
      <w:lvlText w:val="%2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DD6E43"/>
    <w:multiLevelType w:val="hybridMultilevel"/>
    <w:tmpl w:val="1F08BA7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B8271E"/>
    <w:multiLevelType w:val="hybridMultilevel"/>
    <w:tmpl w:val="CAD28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31821"/>
    <w:multiLevelType w:val="hybridMultilevel"/>
    <w:tmpl w:val="CC824752"/>
    <w:lvl w:ilvl="0" w:tplc="92206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37943"/>
    <w:multiLevelType w:val="hybridMultilevel"/>
    <w:tmpl w:val="D19CFFFA"/>
    <w:lvl w:ilvl="0" w:tplc="8128766E">
      <w:start w:val="1"/>
      <w:numFmt w:val="decimal"/>
      <w:lvlText w:val="%1."/>
      <w:lvlJc w:val="left"/>
      <w:pPr>
        <w:ind w:left="4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738E5F3A"/>
    <w:multiLevelType w:val="multilevel"/>
    <w:tmpl w:val="B83C6BD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upperRoman"/>
      <w:lvlText w:val="%2."/>
      <w:lvlJc w:val="right"/>
      <w:pPr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555210"/>
    <w:multiLevelType w:val="hybridMultilevel"/>
    <w:tmpl w:val="2C18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7"/>
        <o:r id="V:Rule2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4918"/>
    <w:rsid w:val="00000519"/>
    <w:rsid w:val="00050F31"/>
    <w:rsid w:val="000569EF"/>
    <w:rsid w:val="000702BD"/>
    <w:rsid w:val="000710CB"/>
    <w:rsid w:val="000A0EA9"/>
    <w:rsid w:val="000B56CC"/>
    <w:rsid w:val="000C1C51"/>
    <w:rsid w:val="0010006B"/>
    <w:rsid w:val="00100998"/>
    <w:rsid w:val="001772F8"/>
    <w:rsid w:val="001A2FA2"/>
    <w:rsid w:val="001C1B76"/>
    <w:rsid w:val="001D5179"/>
    <w:rsid w:val="002525F6"/>
    <w:rsid w:val="00254771"/>
    <w:rsid w:val="00292CBA"/>
    <w:rsid w:val="002938A3"/>
    <w:rsid w:val="002A0347"/>
    <w:rsid w:val="002B0D3C"/>
    <w:rsid w:val="002B50F2"/>
    <w:rsid w:val="002E00C9"/>
    <w:rsid w:val="0030008E"/>
    <w:rsid w:val="00306A10"/>
    <w:rsid w:val="00317DD2"/>
    <w:rsid w:val="0032055F"/>
    <w:rsid w:val="00324DF9"/>
    <w:rsid w:val="003358AD"/>
    <w:rsid w:val="003378FA"/>
    <w:rsid w:val="00372496"/>
    <w:rsid w:val="00381A87"/>
    <w:rsid w:val="00390727"/>
    <w:rsid w:val="003A009E"/>
    <w:rsid w:val="003C4918"/>
    <w:rsid w:val="003F4CCA"/>
    <w:rsid w:val="00421143"/>
    <w:rsid w:val="00431139"/>
    <w:rsid w:val="00432244"/>
    <w:rsid w:val="00441A06"/>
    <w:rsid w:val="00463478"/>
    <w:rsid w:val="004859A2"/>
    <w:rsid w:val="00495E7B"/>
    <w:rsid w:val="004C50EE"/>
    <w:rsid w:val="00502B17"/>
    <w:rsid w:val="00513104"/>
    <w:rsid w:val="0051511A"/>
    <w:rsid w:val="00525DAE"/>
    <w:rsid w:val="005734EB"/>
    <w:rsid w:val="005739FB"/>
    <w:rsid w:val="005802B5"/>
    <w:rsid w:val="0059177E"/>
    <w:rsid w:val="005B7184"/>
    <w:rsid w:val="005C008E"/>
    <w:rsid w:val="005E7576"/>
    <w:rsid w:val="005F13F7"/>
    <w:rsid w:val="00607143"/>
    <w:rsid w:val="00621CF5"/>
    <w:rsid w:val="00640B38"/>
    <w:rsid w:val="00644143"/>
    <w:rsid w:val="00655543"/>
    <w:rsid w:val="00656F30"/>
    <w:rsid w:val="00671F95"/>
    <w:rsid w:val="006B3A8B"/>
    <w:rsid w:val="006C4F2B"/>
    <w:rsid w:val="006E04C2"/>
    <w:rsid w:val="007403ED"/>
    <w:rsid w:val="00764B7F"/>
    <w:rsid w:val="00776465"/>
    <w:rsid w:val="0079147A"/>
    <w:rsid w:val="00797133"/>
    <w:rsid w:val="00804E4E"/>
    <w:rsid w:val="0082646B"/>
    <w:rsid w:val="008629B3"/>
    <w:rsid w:val="008715E0"/>
    <w:rsid w:val="00876BFF"/>
    <w:rsid w:val="008A1C61"/>
    <w:rsid w:val="008F16C8"/>
    <w:rsid w:val="00924589"/>
    <w:rsid w:val="00951272"/>
    <w:rsid w:val="009540C3"/>
    <w:rsid w:val="00984CFD"/>
    <w:rsid w:val="009A3F46"/>
    <w:rsid w:val="009A7422"/>
    <w:rsid w:val="009C15A5"/>
    <w:rsid w:val="009C54F3"/>
    <w:rsid w:val="009E53D1"/>
    <w:rsid w:val="00A05228"/>
    <w:rsid w:val="00A26B0A"/>
    <w:rsid w:val="00A4791B"/>
    <w:rsid w:val="00A62008"/>
    <w:rsid w:val="00A75C68"/>
    <w:rsid w:val="00AA6BA1"/>
    <w:rsid w:val="00B071D6"/>
    <w:rsid w:val="00B23AC2"/>
    <w:rsid w:val="00B33999"/>
    <w:rsid w:val="00B540C3"/>
    <w:rsid w:val="00B61794"/>
    <w:rsid w:val="00B70B7B"/>
    <w:rsid w:val="00B87BE5"/>
    <w:rsid w:val="00BA3001"/>
    <w:rsid w:val="00BB47E8"/>
    <w:rsid w:val="00BD2A6D"/>
    <w:rsid w:val="00C30D29"/>
    <w:rsid w:val="00C36FB9"/>
    <w:rsid w:val="00C52785"/>
    <w:rsid w:val="00C77F7C"/>
    <w:rsid w:val="00CA3982"/>
    <w:rsid w:val="00CC7447"/>
    <w:rsid w:val="00CD04FC"/>
    <w:rsid w:val="00CD26CB"/>
    <w:rsid w:val="00CE7247"/>
    <w:rsid w:val="00D11B44"/>
    <w:rsid w:val="00D203AF"/>
    <w:rsid w:val="00D55118"/>
    <w:rsid w:val="00D74F08"/>
    <w:rsid w:val="00DC5F14"/>
    <w:rsid w:val="00DE4DEC"/>
    <w:rsid w:val="00E03E9E"/>
    <w:rsid w:val="00E203DA"/>
    <w:rsid w:val="00E87D7E"/>
    <w:rsid w:val="00EB64BD"/>
    <w:rsid w:val="00F103A5"/>
    <w:rsid w:val="00F33338"/>
    <w:rsid w:val="00F37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FF"/>
  </w:style>
  <w:style w:type="paragraph" w:styleId="10">
    <w:name w:val="heading 1"/>
    <w:basedOn w:val="a"/>
    <w:next w:val="a"/>
    <w:link w:val="11"/>
    <w:uiPriority w:val="9"/>
    <w:qFormat/>
    <w:rsid w:val="00876BF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i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B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B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6B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6B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6B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6B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B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B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B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876BFF"/>
    <w:rPr>
      <w:rFonts w:ascii="Times New Roman" w:eastAsiaTheme="majorEastAsia" w:hAnsi="Times New Roman" w:cstheme="majorBidi"/>
      <w:bCs/>
      <w:i/>
      <w:sz w:val="28"/>
      <w:szCs w:val="28"/>
    </w:rPr>
  </w:style>
  <w:style w:type="numbering" w:customStyle="1" w:styleId="1">
    <w:name w:val="Стиль1"/>
    <w:uiPriority w:val="99"/>
    <w:rsid w:val="00644143"/>
    <w:pPr>
      <w:numPr>
        <w:numId w:val="4"/>
      </w:numPr>
    </w:pPr>
  </w:style>
  <w:style w:type="paragraph" w:styleId="a5">
    <w:name w:val="header"/>
    <w:basedOn w:val="a"/>
    <w:link w:val="a6"/>
    <w:uiPriority w:val="99"/>
    <w:unhideWhenUsed/>
    <w:rsid w:val="00F37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824"/>
  </w:style>
  <w:style w:type="paragraph" w:styleId="a7">
    <w:name w:val="footer"/>
    <w:basedOn w:val="a"/>
    <w:link w:val="a8"/>
    <w:uiPriority w:val="99"/>
    <w:unhideWhenUsed/>
    <w:rsid w:val="00F37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824"/>
  </w:style>
  <w:style w:type="paragraph" w:styleId="a9">
    <w:name w:val="footnote text"/>
    <w:basedOn w:val="a"/>
    <w:link w:val="aa"/>
    <w:uiPriority w:val="99"/>
    <w:unhideWhenUsed/>
    <w:rsid w:val="0059177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9177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9177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3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113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F1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76B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876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6B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76B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76B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76B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76B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B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876B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876B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876B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876B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876B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876BFF"/>
    <w:rPr>
      <w:b/>
      <w:bCs/>
    </w:rPr>
  </w:style>
  <w:style w:type="character" w:styleId="af5">
    <w:name w:val="Emphasis"/>
    <w:basedOn w:val="a0"/>
    <w:uiPriority w:val="20"/>
    <w:qFormat/>
    <w:rsid w:val="00876BFF"/>
    <w:rPr>
      <w:i/>
      <w:iCs/>
    </w:rPr>
  </w:style>
  <w:style w:type="paragraph" w:styleId="af6">
    <w:name w:val="No Spacing"/>
    <w:uiPriority w:val="1"/>
    <w:qFormat/>
    <w:rsid w:val="00876BF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76B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6BFF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876B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876BFF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876BFF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876BFF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876BFF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876BFF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876BFF"/>
    <w:rPr>
      <w:b/>
      <w:bCs/>
      <w:smallCaps/>
      <w:spacing w:val="5"/>
    </w:rPr>
  </w:style>
  <w:style w:type="paragraph" w:styleId="afe">
    <w:name w:val="TOC Heading"/>
    <w:basedOn w:val="10"/>
    <w:next w:val="a"/>
    <w:uiPriority w:val="39"/>
    <w:unhideWhenUsed/>
    <w:qFormat/>
    <w:rsid w:val="00876BFF"/>
    <w:pPr>
      <w:outlineLvl w:val="9"/>
    </w:pPr>
  </w:style>
  <w:style w:type="paragraph" w:customStyle="1" w:styleId="aff">
    <w:name w:val="заголовок"/>
    <w:basedOn w:val="a"/>
    <w:link w:val="aff0"/>
    <w:qFormat/>
    <w:rsid w:val="00876BFF"/>
    <w:pPr>
      <w:spacing w:line="360" w:lineRule="auto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876BFF"/>
    <w:pPr>
      <w:spacing w:after="100"/>
      <w:ind w:left="220"/>
    </w:pPr>
    <w:rPr>
      <w:lang w:eastAsia="ru-RU"/>
    </w:rPr>
  </w:style>
  <w:style w:type="character" w:customStyle="1" w:styleId="aff0">
    <w:name w:val="заголовок Знак"/>
    <w:basedOn w:val="a0"/>
    <w:link w:val="aff"/>
    <w:rsid w:val="00876BF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876BFF"/>
    <w:pPr>
      <w:spacing w:after="100"/>
    </w:pPr>
    <w:rPr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76BFF"/>
    <w:pPr>
      <w:spacing w:after="100"/>
      <w:ind w:left="440"/>
    </w:pPr>
    <w:rPr>
      <w:lang w:eastAsia="ru-RU"/>
    </w:rPr>
  </w:style>
  <w:style w:type="character" w:styleId="aff1">
    <w:name w:val="Hyperlink"/>
    <w:basedOn w:val="a0"/>
    <w:uiPriority w:val="99"/>
    <w:unhideWhenUsed/>
    <w:rsid w:val="006C4F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FF"/>
  </w:style>
  <w:style w:type="paragraph" w:styleId="10">
    <w:name w:val="heading 1"/>
    <w:basedOn w:val="a"/>
    <w:next w:val="a"/>
    <w:link w:val="11"/>
    <w:uiPriority w:val="9"/>
    <w:qFormat/>
    <w:rsid w:val="00876BF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i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B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B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6B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6B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6B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6B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B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B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B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876BFF"/>
    <w:rPr>
      <w:rFonts w:ascii="Times New Roman" w:eastAsiaTheme="majorEastAsia" w:hAnsi="Times New Roman" w:cstheme="majorBidi"/>
      <w:bCs/>
      <w:i/>
      <w:sz w:val="28"/>
      <w:szCs w:val="28"/>
    </w:rPr>
  </w:style>
  <w:style w:type="numbering" w:customStyle="1" w:styleId="1">
    <w:name w:val="Стиль1"/>
    <w:uiPriority w:val="99"/>
    <w:rsid w:val="00644143"/>
    <w:pPr>
      <w:numPr>
        <w:numId w:val="4"/>
      </w:numPr>
    </w:pPr>
  </w:style>
  <w:style w:type="paragraph" w:styleId="a5">
    <w:name w:val="header"/>
    <w:basedOn w:val="a"/>
    <w:link w:val="a6"/>
    <w:uiPriority w:val="99"/>
    <w:unhideWhenUsed/>
    <w:rsid w:val="00F37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824"/>
  </w:style>
  <w:style w:type="paragraph" w:styleId="a7">
    <w:name w:val="footer"/>
    <w:basedOn w:val="a"/>
    <w:link w:val="a8"/>
    <w:uiPriority w:val="99"/>
    <w:unhideWhenUsed/>
    <w:rsid w:val="00F37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824"/>
  </w:style>
  <w:style w:type="paragraph" w:styleId="a9">
    <w:name w:val="footnote text"/>
    <w:basedOn w:val="a"/>
    <w:link w:val="aa"/>
    <w:uiPriority w:val="99"/>
    <w:unhideWhenUsed/>
    <w:rsid w:val="0059177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9177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9177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3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113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F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76B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876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6B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76B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76B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76B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76B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B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876B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876B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876B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876B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876B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876BFF"/>
    <w:rPr>
      <w:b/>
      <w:bCs/>
    </w:rPr>
  </w:style>
  <w:style w:type="character" w:styleId="af5">
    <w:name w:val="Emphasis"/>
    <w:basedOn w:val="a0"/>
    <w:uiPriority w:val="20"/>
    <w:qFormat/>
    <w:rsid w:val="00876BFF"/>
    <w:rPr>
      <w:i/>
      <w:iCs/>
    </w:rPr>
  </w:style>
  <w:style w:type="paragraph" w:styleId="af6">
    <w:name w:val="No Spacing"/>
    <w:uiPriority w:val="1"/>
    <w:qFormat/>
    <w:rsid w:val="00876BF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76B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6BFF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876B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876BFF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876BFF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876BFF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876BFF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876BFF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876BFF"/>
    <w:rPr>
      <w:b/>
      <w:bCs/>
      <w:smallCaps/>
      <w:spacing w:val="5"/>
    </w:rPr>
  </w:style>
  <w:style w:type="paragraph" w:styleId="afe">
    <w:name w:val="TOC Heading"/>
    <w:basedOn w:val="10"/>
    <w:next w:val="a"/>
    <w:uiPriority w:val="39"/>
    <w:unhideWhenUsed/>
    <w:qFormat/>
    <w:rsid w:val="00876BFF"/>
    <w:pPr>
      <w:outlineLvl w:val="9"/>
    </w:pPr>
  </w:style>
  <w:style w:type="paragraph" w:customStyle="1" w:styleId="aff">
    <w:name w:val="заголовок"/>
    <w:basedOn w:val="a"/>
    <w:link w:val="aff0"/>
    <w:qFormat/>
    <w:rsid w:val="00876BFF"/>
    <w:pPr>
      <w:spacing w:line="360" w:lineRule="auto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876BFF"/>
    <w:pPr>
      <w:spacing w:after="100"/>
      <w:ind w:left="220"/>
    </w:pPr>
    <w:rPr>
      <w:lang w:eastAsia="ru-RU"/>
    </w:rPr>
  </w:style>
  <w:style w:type="character" w:customStyle="1" w:styleId="aff0">
    <w:name w:val="заголовок Знак"/>
    <w:basedOn w:val="a0"/>
    <w:link w:val="aff"/>
    <w:rsid w:val="00876BF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876BFF"/>
    <w:pPr>
      <w:spacing w:after="100"/>
    </w:pPr>
    <w:rPr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76BFF"/>
    <w:pPr>
      <w:spacing w:after="100"/>
      <w:ind w:left="440"/>
    </w:pPr>
    <w:rPr>
      <w:lang w:eastAsia="ru-RU"/>
    </w:rPr>
  </w:style>
  <w:style w:type="character" w:styleId="aff1">
    <w:name w:val="Hyperlink"/>
    <w:basedOn w:val="a0"/>
    <w:uiPriority w:val="99"/>
    <w:unhideWhenUsed/>
    <w:rsid w:val="006C4F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286762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nsultant.ru/document/cons_doc_LAW_314257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6565/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yperlink" Target="http://www.consultant.ru/document/cons_doc_LAW_27572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ivo.garant.ru/" TargetMode="External"/><Relationship Id="rId2" Type="http://schemas.openxmlformats.org/officeDocument/2006/relationships/hyperlink" Target="http://www.consultant.ru/document/cons_doc_LAW_314257/" TargetMode="External"/><Relationship Id="rId1" Type="http://schemas.openxmlformats.org/officeDocument/2006/relationships/hyperlink" Target="http://www.consultant.ru/document/cons_doc_LAW_286762/" TargetMode="External"/><Relationship Id="rId5" Type="http://schemas.openxmlformats.org/officeDocument/2006/relationships/hyperlink" Target="http://www.consultant.ru/document/cons_doc_LAW_27572/" TargetMode="External"/><Relationship Id="rId4" Type="http://schemas.openxmlformats.org/officeDocument/2006/relationships/hyperlink" Target="http://www.consultant.ru/document/cons_doc_LAW_16565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2000" b="1" dirty="0" smtClean="0">
                <a:solidFill>
                  <a:srgbClr val="000000"/>
                </a:solidFill>
                <a:latin typeface="Trebuchet MS" panose="020B0603020202020204" pitchFamily="34" charset="0"/>
              </a:rPr>
              <a:t>ЗНАЕТЕ</a:t>
            </a:r>
            <a:r>
              <a:rPr lang="ru-RU" sz="2000" b="1" baseline="0" dirty="0" smtClean="0">
                <a:solidFill>
                  <a:srgbClr val="000000"/>
                </a:solidFill>
                <a:latin typeface="Trebuchet MS" panose="020B0603020202020204" pitchFamily="34" charset="0"/>
              </a:rPr>
              <a:t> ЛИ ВЫ, ЧТО ТАКОЕ ПРОЖИТОЧНЫЙ МИНИМУМ</a:t>
            </a:r>
            <a:r>
              <a:rPr lang="ru-RU" sz="2000" b="1" dirty="0" smtClean="0">
                <a:solidFill>
                  <a:srgbClr val="000000"/>
                </a:solidFill>
                <a:latin typeface="Trebuchet MS" panose="020B0603020202020204" pitchFamily="34" charset="0"/>
              </a:rPr>
              <a:t>?</a:t>
            </a:r>
            <a:endParaRPr lang="ru-RU" sz="2000" b="1" dirty="0">
              <a:solidFill>
                <a:srgbClr val="000000"/>
              </a:solidFill>
              <a:latin typeface="Trebuchet MS" panose="020B0603020202020204" pitchFamily="34" charset="0"/>
            </a:endParaRP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1.9444444444444445E-2"/>
          <c:y val="0.14406662726492916"/>
          <c:w val="0.63015168416447975"/>
          <c:h val="0.8281992735208830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вы, что такое прожиточный минимум?</c:v>
                </c:pt>
              </c:strCache>
            </c:strRef>
          </c:tx>
          <c:dPt>
            <c:idx val="0"/>
            <c:spPr>
              <a:solidFill>
                <a:schemeClr val="accent2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/>
          </c:dPt>
          <c:dPt>
            <c:idx val="1"/>
            <c:spPr>
              <a:solidFill>
                <a:schemeClr val="accent2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/>
          </c:dPt>
          <c:dLbls>
            <c:dLbl>
              <c:idx val="0"/>
              <c:layout>
                <c:manualLayout>
                  <c:x val="-6.6710137795275584E-2"/>
                  <c:y val="0.15275246844144494"/>
                </c:manualLayout>
              </c:layout>
              <c:tx>
                <c:rich>
                  <a:bodyPr/>
                  <a:lstStyle/>
                  <a:p>
                    <a:r>
                      <a:rPr lang="en-US" sz="2000" dirty="0">
                        <a:solidFill>
                          <a:schemeClr val="tx1"/>
                        </a:solidFill>
                        <a:latin typeface="Trebuchet MS" panose="020B0603020202020204" pitchFamily="34" charset="0"/>
                      </a:rPr>
                      <a:t>17%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2000" dirty="0">
                        <a:solidFill>
                          <a:schemeClr val="tx1"/>
                        </a:solidFill>
                        <a:latin typeface="Trebuchet MS" panose="020B0603020202020204" pitchFamily="34" charset="0"/>
                      </a:rPr>
                      <a:t>83%</a:t>
                    </a:r>
                  </a:p>
                </c:rich>
              </c:tx>
              <c:dLblPos val="ctr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0.17</c:v>
                </c:pt>
                <c:pt idx="1">
                  <c:v>0.83000000000000018</c:v>
                </c:pt>
              </c:numCache>
            </c:numRef>
          </c:val>
          <c:extLst xmlns:c16r2="http://schemas.microsoft.com/office/drawing/2015/06/chart"/>
        </c:ser>
        <c:dLbls>
          <c:showPercent val="1"/>
        </c:dLbls>
        <c:firstSliceAng val="0"/>
      </c:pieChart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2000" b="0" i="0" u="none" strike="noStrike" kern="1200" baseline="0">
                <a:solidFill>
                  <a:srgbClr val="000000"/>
                </a:solidFill>
                <a:latin typeface="Trebuchet MS" panose="020B0603020202020204" pitchFamily="34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2000" b="0" i="0" u="none" strike="noStrike" kern="1200" baseline="0">
                <a:solidFill>
                  <a:srgbClr val="000000"/>
                </a:solidFill>
                <a:latin typeface="Trebuchet MS" panose="020B0603020202020204" pitchFamily="34" charset="0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74654831782390862"/>
          <c:y val="0.41157105256461468"/>
          <c:w val="0.17305613655588625"/>
          <c:h val="0.266070924779196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baseline="0">
              <a:solidFill>
                <a:srgbClr val="000000"/>
              </a:solidFill>
              <a:latin typeface="Trebuchet MS" panose="020B060302020202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cap="all" spc="50" baseline="0">
                <a:solidFill>
                  <a:schemeClr val="tx1"/>
                </a:solidFill>
                <a:latin typeface="Trebuchet MS" panose="020B0603020202020204" pitchFamily="34" charset="0"/>
                <a:ea typeface="+mn-ea"/>
                <a:cs typeface="+mn-cs"/>
              </a:defRPr>
            </a:pPr>
            <a:r>
              <a:rPr lang="ru-RU" sz="2000" dirty="0" smtClean="0"/>
              <a:t>КАК ВЫ ДУМАЕТЕ,</a:t>
            </a:r>
            <a:r>
              <a:rPr lang="ru-RU" sz="2000" baseline="0" dirty="0" smtClean="0"/>
              <a:t> </a:t>
            </a:r>
            <a:r>
              <a:rPr lang="ru-RU" sz="2000" dirty="0" smtClean="0"/>
              <a:t>Возможно </a:t>
            </a:r>
            <a:r>
              <a:rPr lang="ru-RU" sz="2000" dirty="0"/>
              <a:t>ли прожить на величину прожиточного минимума?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Возможно ли прожить на величину прожиточного минимума?</c:v>
                </c:pt>
              </c:strCache>
            </c:strRef>
          </c:tx>
          <c:spPr>
            <a:effectLst/>
            <a:scene3d>
              <a:camera prst="orthographicFront"/>
              <a:lightRig rig="brightRoom" dir="t"/>
            </a:scene3d>
            <a:sp3d prstMaterial="flat">
              <a:contourClr>
                <a:srgbClr val="000000"/>
              </a:contourClr>
            </a:sp3d>
          </c:spPr>
          <c:dPt>
            <c:idx val="0"/>
            <c:spPr>
              <a:solidFill>
                <a:schemeClr val="accent2">
                  <a:shade val="6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  <c:extLst xmlns:c16r2="http://schemas.microsoft.com/office/drawing/2015/06/chart"/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  <c:extLst xmlns:c16r2="http://schemas.microsoft.com/office/drawing/2015/06/chart"/>
          </c:dPt>
          <c:dPt>
            <c:idx val="2"/>
            <c:spPr>
              <a:solidFill>
                <a:schemeClr val="accent2">
                  <a:tint val="6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  <c:extLst xmlns:c16r2="http://schemas.microsoft.com/office/drawing/2015/06/chart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800" b="1" i="0" u="none" strike="noStrike" kern="1200" baseline="0">
                    <a:solidFill>
                      <a:schemeClr val="tx1"/>
                    </a:solidFill>
                    <a:latin typeface="Trebuchet MS" panose="020B0603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0.6000000000000002</c:v>
                </c:pt>
                <c:pt idx="1">
                  <c:v>0.26</c:v>
                </c:pt>
                <c:pt idx="2">
                  <c:v>0.11</c:v>
                </c:pt>
              </c:numCache>
            </c:numRef>
          </c:val>
          <c:extLst xmlns:c16r2="http://schemas.microsoft.com/office/drawing/2015/06/chart"/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671420270327173"/>
          <c:y val="0.32601407607406352"/>
          <c:w val="0.30030191442531468"/>
          <c:h val="0.622335995661948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tx1"/>
              </a:solidFill>
              <a:latin typeface="Trebuchet MS" panose="020B060302020202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>
          <a:solidFill>
            <a:schemeClr val="tx1"/>
          </a:solidFill>
          <a:latin typeface="Trebuchet MS" panose="020B0603020202020204" pitchFamily="34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rgbClr val="000000"/>
                </a:solidFill>
                <a:latin typeface="Trebuchet MS" panose="020B0603020202020204" pitchFamily="34" charset="0"/>
                <a:ea typeface="+mn-ea"/>
                <a:cs typeface="+mn-cs"/>
              </a:defRPr>
            </a:pPr>
            <a:r>
              <a:rPr lang="ru-RU" sz="1800" b="1" baseline="0" dirty="0">
                <a:solidFill>
                  <a:srgbClr val="000000"/>
                </a:solidFill>
                <a:latin typeface="Trebuchet MS" panose="020B0603020202020204" pitchFamily="34" charset="0"/>
              </a:rPr>
              <a:t>ПРИХОДИЛОСЬ ЛИ ВАМ ЖИТЬ НА ВЕЛИЧИНУ ПРОЖИТОЧНОГО МИНИМУМА?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2.0937554680664935E-2"/>
          <c:y val="0.1402407407407408"/>
          <c:w val="0.62815277777777778"/>
          <c:h val="0.8375370370370370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ПРИХОДИЛОСЬ ЛИ ВАМ ЖИТЬ НА ВЕЛИЧИНУ ПРОЖИТОЧНОГО МИНИМУМА?</c:v>
                </c:pt>
              </c:strCache>
            </c:strRef>
          </c:tx>
          <c:dPt>
            <c:idx val="0"/>
            <c:spPr>
              <a:solidFill>
                <a:schemeClr val="accent2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/>
          </c:dPt>
          <c:dPt>
            <c:idx val="1"/>
            <c:spPr>
              <a:solidFill>
                <a:schemeClr val="accent2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/>
          </c:dPt>
          <c:dLbls>
            <c:dLbl>
              <c:idx val="0"/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1"/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0.21000000000000005</c:v>
                </c:pt>
                <c:pt idx="1">
                  <c:v>0.79</c:v>
                </c:pt>
              </c:numCache>
            </c:numRef>
          </c:val>
          <c:extLst xmlns:c16r2="http://schemas.microsoft.com/office/drawing/2015/06/chart"/>
        </c:ser>
        <c:firstSliceAng val="0"/>
      </c:pieChart>
    </c:plotArea>
    <c:legend>
      <c:legendPos val="r"/>
      <c:layout>
        <c:manualLayout>
          <c:xMode val="edge"/>
          <c:yMode val="edge"/>
          <c:x val="0.74432961387847973"/>
          <c:y val="0.34384076990376228"/>
          <c:w val="0.12365983915292253"/>
          <c:h val="0.3668707745625299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tx1"/>
              </a:solidFill>
              <a:latin typeface="Trebuchet MS" panose="020B060302020202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04F9D7-1B8F-489C-97D9-BB3279CF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Прожиточный минимум</vt:lpstr>
    </vt:vector>
  </TitlesOfParts>
  <Company>Reanimator Extreme Edition</Company>
  <LinksUpToDate>false</LinksUpToDate>
  <CharactersWithSpaces>13250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Прожиточный минимум</dc:title>
  <dc:subject>Исследовательская работа Угрюмовой Любавы 8 «Ж»</dc:subject>
  <dc:creator>User</dc:creator>
  <cp:lastModifiedBy>User</cp:lastModifiedBy>
  <cp:revision>2</cp:revision>
  <dcterms:created xsi:type="dcterms:W3CDTF">2020-04-21T10:08:00Z</dcterms:created>
  <dcterms:modified xsi:type="dcterms:W3CDTF">2020-04-21T10:08:00Z</dcterms:modified>
</cp:coreProperties>
</file>