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E" w:rsidRPr="007275E4" w:rsidRDefault="004C3CCE" w:rsidP="00C40375">
      <w:pPr>
        <w:spacing w:after="0"/>
        <w:jc w:val="center"/>
        <w:rPr>
          <w:rFonts w:ascii="PF DinDisplay Pro" w:hAnsi="PF DinDisplay Pro"/>
          <w:b/>
        </w:rPr>
      </w:pPr>
      <w:r w:rsidRPr="007275E4">
        <w:rPr>
          <w:rFonts w:ascii="PF DinDisplay Pro" w:hAnsi="PF DinDisplay Pro"/>
          <w:b/>
        </w:rPr>
        <w:t>СПИСОК ОРГАНИЗАЦИЙ ДЛЯ ПРОХОЖДЕНИЯ ПРАКТИКИ ОБУЧАЮЩИХСЯ ПО НАПРАВЛЕНИЮ</w:t>
      </w:r>
      <w:r w:rsidR="00C40375">
        <w:rPr>
          <w:rFonts w:ascii="PF DinDisplay Pro" w:hAnsi="PF DinDisplay Pro"/>
          <w:b/>
        </w:rPr>
        <w:t xml:space="preserve"> ПОДГОТОВКИ </w:t>
      </w:r>
      <w:r w:rsidR="009816E1">
        <w:rPr>
          <w:rFonts w:ascii="PF DinDisplay Pro" w:hAnsi="PF DinDisplay Pro"/>
          <w:b/>
        </w:rPr>
        <w:t>38.0</w:t>
      </w:r>
      <w:r w:rsidR="004A4A04">
        <w:rPr>
          <w:rFonts w:ascii="PF DinDisplay Pro" w:hAnsi="PF DinDisplay Pro"/>
          <w:b/>
        </w:rPr>
        <w:t>4</w:t>
      </w:r>
      <w:r w:rsidR="009816E1">
        <w:rPr>
          <w:rFonts w:ascii="PF DinDisplay Pro" w:hAnsi="PF DinDisplay Pro"/>
          <w:b/>
        </w:rPr>
        <w:t>.0</w:t>
      </w:r>
      <w:r w:rsidR="001D33F3">
        <w:rPr>
          <w:rFonts w:ascii="PF DinDisplay Pro" w:hAnsi="PF DinDisplay Pro"/>
          <w:b/>
        </w:rPr>
        <w:t>1</w:t>
      </w:r>
      <w:r w:rsidR="009816E1">
        <w:rPr>
          <w:rFonts w:ascii="PF DinDisplay Pro" w:hAnsi="PF DinDisplay Pro"/>
          <w:b/>
        </w:rPr>
        <w:t xml:space="preserve"> «</w:t>
      </w:r>
      <w:r w:rsidR="001D33F3">
        <w:rPr>
          <w:rFonts w:ascii="PF DinDisplay Pro" w:hAnsi="PF DinDisplay Pro"/>
          <w:b/>
        </w:rPr>
        <w:t>ЭКОНОМИКА</w:t>
      </w:r>
      <w:r w:rsidR="009816E1">
        <w:rPr>
          <w:rFonts w:ascii="PF DinDisplay Pro" w:hAnsi="PF DinDisplay Pro"/>
          <w:b/>
        </w:rPr>
        <w:t>»</w:t>
      </w:r>
    </w:p>
    <w:p w:rsidR="004C3CCE" w:rsidRPr="007275E4" w:rsidRDefault="004C3CCE" w:rsidP="007275E4">
      <w:pPr>
        <w:spacing w:after="0"/>
        <w:jc w:val="center"/>
        <w:rPr>
          <w:rFonts w:ascii="PF DinDisplay Pro" w:hAnsi="PF DinDisplay Pro"/>
          <w:b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817"/>
        <w:gridCol w:w="3395"/>
        <w:gridCol w:w="3242"/>
        <w:gridCol w:w="2393"/>
      </w:tblGrid>
      <w:tr w:rsidR="004C3CCE" w:rsidRPr="007275E4" w:rsidTr="004831DD">
        <w:trPr>
          <w:trHeight w:val="498"/>
        </w:trPr>
        <w:tc>
          <w:tcPr>
            <w:tcW w:w="817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№</w:t>
            </w:r>
          </w:p>
        </w:tc>
        <w:tc>
          <w:tcPr>
            <w:tcW w:w="3395" w:type="dxa"/>
            <w:shd w:val="clear" w:color="auto" w:fill="00FFFF"/>
            <w:vAlign w:val="center"/>
          </w:tcPr>
          <w:p w:rsidR="004C3CCE" w:rsidRPr="007275E4" w:rsidRDefault="004831DD" w:rsidP="007275E4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  <w:b/>
              </w:rPr>
              <w:t>Наименование организации</w:t>
            </w:r>
          </w:p>
        </w:tc>
        <w:tc>
          <w:tcPr>
            <w:tcW w:w="3242" w:type="dxa"/>
            <w:shd w:val="clear" w:color="auto" w:fill="00FFFF"/>
            <w:vAlign w:val="center"/>
          </w:tcPr>
          <w:p w:rsidR="004C3CCE" w:rsidRPr="00066A4B" w:rsidRDefault="00066A4B" w:rsidP="007275E4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93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4C3CCE" w:rsidRPr="007275E4" w:rsidTr="004831DD">
        <w:tc>
          <w:tcPr>
            <w:tcW w:w="817" w:type="dxa"/>
            <w:vAlign w:val="center"/>
          </w:tcPr>
          <w:p w:rsidR="004C3CCE" w:rsidRPr="00371FE9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C3CCE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  <w:bookmarkStart w:id="0" w:name="_GoBack"/>
            <w:bookmarkEnd w:id="0"/>
          </w:p>
        </w:tc>
        <w:tc>
          <w:tcPr>
            <w:tcW w:w="3242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4F5316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4F5316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7275E4">
              <w:rPr>
                <w:rFonts w:ascii="PF DinDisplay Pro" w:hAnsi="PF DinDisplay Pro"/>
              </w:rPr>
              <w:t xml:space="preserve"> ф</w:t>
            </w:r>
            <w:r>
              <w:rPr>
                <w:rFonts w:ascii="PF DinDisplay Pro" w:hAnsi="PF DinDisplay Pro"/>
              </w:rPr>
              <w:t>инансово-экономической работы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Финансово-хозяйственное управление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Государственная жилищная инспекция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Управления финансирования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бухгалтерского учета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контролю за использовани</w:t>
            </w:r>
            <w:r>
              <w:rPr>
                <w:rFonts w:ascii="PF DinDisplay Pro" w:hAnsi="PF DinDisplay Pro" w:cs="Times New Roman"/>
              </w:rPr>
              <w:t>ем объектов недвижимости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</w:t>
            </w:r>
            <w:r w:rsidRPr="007275E4">
              <w:rPr>
                <w:rFonts w:ascii="PF DinDisplay Pro" w:hAnsi="PF DinDisplay Pro" w:cs="Times New Roman"/>
              </w:rPr>
              <w:t xml:space="preserve"> труда в городе Москве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077696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финансированию,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бухгалтерскому</w:t>
            </w:r>
            <w:r w:rsidRPr="00077696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учету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E624F2" w:rsidRDefault="004831DD" w:rsidP="002B478E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 w:rsidRPr="00E624F2">
              <w:rPr>
                <w:rFonts w:ascii="PF DinDisplay Pro" w:hAnsi="PF DinDisplay Pro" w:cs="Times New Roman"/>
                <w:color w:val="000000"/>
              </w:rPr>
              <w:t>города Москвы</w:t>
            </w:r>
            <w:r w:rsidRPr="007275E4">
              <w:rPr>
                <w:rFonts w:ascii="PF DinDisplay Pro" w:hAnsi="PF DinDisplay Pro" w:cs="Times New Roman"/>
                <w:color w:val="000000"/>
              </w:rPr>
              <w:t xml:space="preserve"> по конкурентной политике</w:t>
            </w:r>
            <w:r w:rsidRPr="00E624F2">
              <w:rPr>
                <w:rFonts w:ascii="PF DinDisplay Pro" w:hAnsi="PF DinDisplay Pro" w:cs="Times New Roman"/>
                <w:color w:val="000000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CE27BC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финансов, административной деятельности и кадров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CE27B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городского имущества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7275E4">
              <w:rPr>
                <w:rFonts w:ascii="PF DinDisplay Pro" w:hAnsi="PF DinDisplay Pro"/>
              </w:rPr>
              <w:t xml:space="preserve"> экономики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жилищно</w:t>
            </w:r>
            <w:r>
              <w:rPr>
                <w:rFonts w:ascii="PF DinDisplay Pro" w:hAnsi="PF DinDisplay Pro" w:cs="Times New Roman"/>
              </w:rPr>
              <w:t>-коммунального хозяйства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proofErr w:type="spellStart"/>
            <w:r>
              <w:rPr>
                <w:rFonts w:ascii="PF DinDisplay Pro" w:hAnsi="PF DinDisplay Pro"/>
              </w:rPr>
              <w:t>Доринвест</w:t>
            </w:r>
            <w:proofErr w:type="spellEnd"/>
            <w:r>
              <w:rPr>
                <w:rFonts w:ascii="PF DinDisplay Pro" w:hAnsi="PF DinDisplay Pro"/>
              </w:rPr>
              <w:t>», ГБУ «</w:t>
            </w:r>
            <w:r w:rsidRPr="00B56A59">
              <w:rPr>
                <w:rFonts w:ascii="PF DinDisplay Pro" w:hAnsi="PF DinDisplay Pro"/>
              </w:rPr>
              <w:t>Единый</w:t>
            </w:r>
            <w:r>
              <w:rPr>
                <w:rFonts w:ascii="PF DinDisplay Pro" w:hAnsi="PF DinDisplay Pro"/>
              </w:rPr>
              <w:t xml:space="preserve"> информационно-расчетный центр»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</w:t>
            </w:r>
            <w:r>
              <w:rPr>
                <w:rFonts w:ascii="PF DinDisplay Pro" w:hAnsi="PF DinDisplay Pro"/>
              </w:rPr>
              <w:t>ение финансового планирования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финансирования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270"/>
        </w:trPr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инвестиционной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270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финансового контроля</w:t>
            </w:r>
          </w:p>
        </w:tc>
        <w:tc>
          <w:tcPr>
            <w:tcW w:w="2393" w:type="dxa"/>
            <w:vMerge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405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</w:t>
            </w:r>
          </w:p>
        </w:tc>
        <w:tc>
          <w:tcPr>
            <w:tcW w:w="2393" w:type="dxa"/>
            <w:vMerge/>
            <w:vAlign w:val="center"/>
          </w:tcPr>
          <w:p w:rsidR="004831DD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культурного наследия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развития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бюджетного финансирования и отчетности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866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/>
              </w:rPr>
              <w:t>Департамент образования и науки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анализа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ГКУ «</w:t>
            </w:r>
            <w:r w:rsidRPr="00206E7E">
              <w:rPr>
                <w:rFonts w:ascii="PF DinDisplay Pro" w:hAnsi="PF DinDisplay Pro"/>
              </w:rPr>
              <w:t>Служба финансового ко</w:t>
            </w:r>
            <w:r>
              <w:rPr>
                <w:rFonts w:ascii="PF DinDisplay Pro" w:hAnsi="PF DinDisplay Pro"/>
              </w:rPr>
              <w:t>нтроля Департамента образования»</w:t>
            </w:r>
          </w:p>
        </w:tc>
      </w:tr>
      <w:tr w:rsidR="004831DD" w:rsidRPr="007275E4" w:rsidTr="004831DD">
        <w:trPr>
          <w:trHeight w:val="866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Финансово-аналитическое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4831DD" w:rsidRPr="007275E4" w:rsidTr="004831DD">
        <w:trPr>
          <w:trHeight w:val="1125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природопользования и</w:t>
            </w:r>
            <w:r>
              <w:rPr>
                <w:rFonts w:ascii="PF DinDisplay Pro" w:hAnsi="PF DinDisplay Pro" w:cs="Times New Roman"/>
                <w:color w:val="000000"/>
              </w:rPr>
              <w:t xml:space="preserve"> охраны окружающей среды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экономики и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финансов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спорта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Планово-бюджетное управление</w:t>
            </w:r>
            <w:r w:rsidRPr="00077696"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управления к</w:t>
            </w:r>
            <w:r>
              <w:rPr>
                <w:rFonts w:ascii="PF DinDisplay Pro" w:hAnsi="PF DinDisplay Pro"/>
              </w:rPr>
              <w:t>онтроля,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средств массо</w:t>
            </w:r>
            <w:r>
              <w:rPr>
                <w:rFonts w:ascii="PF DinDisplay Pro" w:hAnsi="PF DinDisplay Pro" w:cs="Times New Roman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553"/>
        </w:trPr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Merge w:val="restart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торговли и услуг</w:t>
            </w:r>
            <w:r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</w:t>
            </w:r>
            <w:r>
              <w:rPr>
                <w:rFonts w:ascii="PF DinDisplay Pro" w:hAnsi="PF DinDisplay Pro"/>
              </w:rPr>
              <w:t>мики, государственного заказа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городского имущества</w:t>
            </w:r>
          </w:p>
        </w:tc>
        <w:tc>
          <w:tcPr>
            <w:tcW w:w="2393" w:type="dxa"/>
            <w:vMerge w:val="restart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697"/>
        </w:trPr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0203A7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024620">
              <w:rPr>
                <w:rFonts w:ascii="PF DinDisplay Pro" w:hAnsi="PF DinDisplay Pro"/>
              </w:rPr>
              <w:t>ГКУ «Организатор перевозок»</w:t>
            </w:r>
          </w:p>
        </w:tc>
      </w:tr>
      <w:tr w:rsidR="004831DD" w:rsidRPr="007275E4" w:rsidTr="004831DD">
        <w:trPr>
          <w:trHeight w:val="719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сопровождения программ и бюджета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674"/>
        </w:trPr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33720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труда и соц</w:t>
            </w:r>
            <w:r>
              <w:rPr>
                <w:rFonts w:ascii="PF DinDisplay Pro" w:hAnsi="PF DinDisplay Pro" w:cs="Times New Roman"/>
                <w:color w:val="000000"/>
              </w:rPr>
              <w:t>иальной защиты населения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организации социальных выплат населению</w:t>
            </w:r>
          </w:p>
        </w:tc>
        <w:tc>
          <w:tcPr>
            <w:tcW w:w="2393" w:type="dxa"/>
            <w:vMerge w:val="restart"/>
          </w:tcPr>
          <w:p w:rsidR="004831DD" w:rsidRPr="002028E6" w:rsidRDefault="004831DD" w:rsidP="007072AF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 xml:space="preserve">Также </w:t>
            </w:r>
            <w:r w:rsidRPr="002028E6">
              <w:rPr>
                <w:rFonts w:ascii="PF DinDisplay Pro" w:hAnsi="PF DinDisplay Pro"/>
              </w:rPr>
              <w:t xml:space="preserve">ГКУ </w:t>
            </w:r>
            <w:proofErr w:type="spellStart"/>
            <w:r w:rsidRPr="002028E6">
              <w:rPr>
                <w:rFonts w:ascii="PF DinDisplay Pro" w:hAnsi="PF DinDisplay Pro"/>
              </w:rPr>
              <w:t>г.Москвы</w:t>
            </w:r>
            <w:proofErr w:type="spellEnd"/>
            <w:r w:rsidRPr="002028E6">
              <w:rPr>
                <w:rFonts w:ascii="PF DinDisplay Pro" w:hAnsi="PF DinDisplay Pro"/>
              </w:rPr>
              <w:t xml:space="preserve"> "Служба контроля и бухгалтерского учета Департамента труда и социальной защиты населения города Москвы"</w:t>
            </w:r>
          </w:p>
        </w:tc>
      </w:tr>
      <w:tr w:rsidR="004831DD" w:rsidRPr="007275E4" w:rsidTr="004831DD">
        <w:trPr>
          <w:trHeight w:val="696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развития трудовых отношений и охраны труда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финансирования органов государственной власти</w:t>
            </w:r>
          </w:p>
        </w:tc>
        <w:tc>
          <w:tcPr>
            <w:tcW w:w="2393" w:type="dxa"/>
            <w:vMerge w:val="restart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финансового обеспечения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33720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государственного долга и размещения ресурсов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523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33720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налогов и доходов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экономиче</w:t>
            </w:r>
            <w:r>
              <w:rPr>
                <w:rFonts w:ascii="PF DinDisplay Pro" w:hAnsi="PF DinDisplay Pro" w:cs="Times New Roman"/>
              </w:rPr>
              <w:t>ской политики и развития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бюджетной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налоговой политики</w:t>
            </w:r>
          </w:p>
        </w:tc>
        <w:tc>
          <w:tcPr>
            <w:tcW w:w="2393" w:type="dxa"/>
            <w:vMerge w:val="restart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6D7AB0">
              <w:rPr>
                <w:rFonts w:ascii="PF DinDisplay Pro" w:hAnsi="PF DinDisplay Pro"/>
              </w:rPr>
              <w:t>Городское агентство</w:t>
            </w:r>
            <w:r>
              <w:rPr>
                <w:rFonts w:ascii="PF DinDisplay Pro" w:hAnsi="PF DinDisplay Pro"/>
              </w:rPr>
              <w:t xml:space="preserve"> управления инвестициями»</w:t>
            </w:r>
          </w:p>
        </w:tc>
      </w:tr>
      <w:tr w:rsidR="004831DD" w:rsidRPr="007275E4" w:rsidTr="004831DD">
        <w:trPr>
          <w:trHeight w:val="697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ценовой и</w:t>
            </w:r>
            <w:r>
              <w:rPr>
                <w:rFonts w:ascii="Times New Roman" w:hAnsi="Times New Roman" w:cs="Times New Roman"/>
              </w:rPr>
              <w:t> </w:t>
            </w:r>
            <w:r w:rsidRPr="00733720">
              <w:rPr>
                <w:rFonts w:ascii="PF DinDisplay Pro" w:hAnsi="PF DinDisplay Pro"/>
              </w:rPr>
              <w:t>тарифной политики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государственно</w:t>
            </w:r>
            <w:r>
              <w:rPr>
                <w:rFonts w:ascii="PF DinDisplay Pro" w:hAnsi="PF DinDisplay Pro" w:cs="Times New Roman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077696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Сектор финансового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761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государственных услуг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Сводно-аналитическое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общественных связей</w:t>
            </w:r>
            <w:r>
              <w:rPr>
                <w:rFonts w:ascii="PF DinDisplay Pro" w:hAnsi="PF DinDisplay Pro" w:cs="Times New Roman"/>
              </w:rPr>
              <w:t xml:space="preserve"> и молодежной политики</w:t>
            </w:r>
            <w:r w:rsidRPr="007275E4"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 организационно- экономическому обеспечению социально- значимых проектов и благотворительной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бухгалтерского учета и контрактной службы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Контрольно-счетная палата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270"/>
        </w:trPr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2028E6">
              <w:rPr>
                <w:rFonts w:ascii="PF DinDisplay Pro" w:hAnsi="PF DinDisplay Pro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3242" w:type="dxa"/>
            <w:vAlign w:val="center"/>
          </w:tcPr>
          <w:p w:rsidR="004831DD" w:rsidRPr="002028E6" w:rsidRDefault="004831DD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6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Финансовый департамент</w:t>
              </w:r>
            </w:hyperlink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270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C40CE2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hyperlink r:id="rId7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макроэкономического анализа и прогнозирования</w:t>
              </w:r>
            </w:hyperlink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270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C40CE2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4831DD" w:rsidRPr="002028E6" w:rsidRDefault="004831DD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8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развития цифровой экономики</w:t>
              </w:r>
            </w:hyperlink>
            <w:r>
              <w:rPr>
                <w:rFonts w:ascii="PF DinDisplay Pro" w:hAnsi="PF DinDisplay Pro"/>
                <w:color w:val="000000"/>
              </w:rPr>
              <w:t xml:space="preserve"> и др.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E624F2" w:rsidRDefault="004831DD" w:rsidP="007072AF">
            <w:pPr>
              <w:jc w:val="center"/>
              <w:rPr>
                <w:rFonts w:ascii="PF DinDisplay Pro" w:hAnsi="PF DinDisplay Pro" w:cs="Times New Roman"/>
                <w:color w:val="000000"/>
                <w:lang w:val="en-US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Московская административная дорожная инспекция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649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Московская торгово-промышленная палата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Объединение административно- технически</w:t>
            </w:r>
            <w:r>
              <w:rPr>
                <w:rFonts w:ascii="PF DinDisplay Pro" w:hAnsi="PF DinDisplay Pro" w:cs="Times New Roman"/>
              </w:rPr>
              <w:t>х инспекций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бюджетного планирования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537"/>
        </w:trPr>
        <w:tc>
          <w:tcPr>
            <w:tcW w:w="817" w:type="dxa"/>
            <w:vMerge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аналитики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</w:p>
        </w:tc>
      </w:tr>
      <w:tr w:rsidR="004831DD" w:rsidRPr="007275E4" w:rsidTr="004831DD">
        <w:trPr>
          <w:trHeight w:val="1166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Префектура Троицкого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rPr>
          <w:trHeight w:val="1306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4831DD" w:rsidRPr="007275E4" w:rsidTr="004831DD">
        <w:trPr>
          <w:trHeight w:val="1179"/>
        </w:trPr>
        <w:tc>
          <w:tcPr>
            <w:tcW w:w="817" w:type="dxa"/>
            <w:vAlign w:val="center"/>
          </w:tcPr>
          <w:p w:rsidR="004831DD" w:rsidRPr="00371FE9" w:rsidRDefault="004831DD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4831DD" w:rsidRPr="007275E4" w:rsidTr="004831DD">
        <w:trPr>
          <w:trHeight w:val="1179"/>
        </w:trPr>
        <w:tc>
          <w:tcPr>
            <w:tcW w:w="817" w:type="dxa"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294FD1" w:rsidRDefault="004831DD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делами Мэра и Правительства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 xml:space="preserve">Отдел внутреннего финансового контроля и аудита 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Управление финансирования, бухгалтерского учета и отчетности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Merge w:val="restart"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записи акто</w:t>
            </w:r>
            <w:r>
              <w:rPr>
                <w:rFonts w:ascii="PF DinDisplay Pro" w:hAnsi="PF DinDisplay Pro" w:cs="Times New Roman"/>
              </w:rPr>
              <w:t>в гражданского состояния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планирования, финансирования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о</w:t>
            </w:r>
            <w:r w:rsidRPr="00BA4A5D">
              <w:rPr>
                <w:rFonts w:ascii="PF DinDisplay Pro" w:hAnsi="PF DinDisplay Pro"/>
              </w:rPr>
              <w:t>тделы ЗАГС</w:t>
            </w:r>
            <w:r>
              <w:rPr>
                <w:rFonts w:ascii="PF DinDisplay Pro" w:hAnsi="PF DinDisplay Pro"/>
              </w:rPr>
              <w:t xml:space="preserve"> </w:t>
            </w:r>
          </w:p>
        </w:tc>
      </w:tr>
      <w:tr w:rsidR="004831DD" w:rsidRPr="007275E4" w:rsidTr="004831DD">
        <w:tc>
          <w:tcPr>
            <w:tcW w:w="817" w:type="dxa"/>
            <w:vMerge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Отдел финансового контроля и внутреннего финансового аудита</w:t>
            </w:r>
          </w:p>
        </w:tc>
        <w:tc>
          <w:tcPr>
            <w:tcW w:w="2393" w:type="dxa"/>
            <w:vMerge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Финансово-экономический отдел</w:t>
            </w:r>
          </w:p>
        </w:tc>
        <w:tc>
          <w:tcPr>
            <w:tcW w:w="2393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4831DD" w:rsidRPr="007275E4" w:rsidTr="004831DD">
        <w:tc>
          <w:tcPr>
            <w:tcW w:w="817" w:type="dxa"/>
            <w:vAlign w:val="center"/>
          </w:tcPr>
          <w:p w:rsidR="004831DD" w:rsidRPr="00371FE9" w:rsidRDefault="004831DD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</w:t>
            </w:r>
          </w:p>
        </w:tc>
        <w:tc>
          <w:tcPr>
            <w:tcW w:w="3242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831DD" w:rsidRPr="007275E4" w:rsidRDefault="004831DD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4C3CCE" w:rsidRPr="007275E4" w:rsidRDefault="004C3CCE" w:rsidP="007275E4">
      <w:pPr>
        <w:jc w:val="center"/>
        <w:rPr>
          <w:rFonts w:ascii="PF DinDisplay Pro" w:hAnsi="PF DinDisplay Pro"/>
        </w:rPr>
      </w:pPr>
    </w:p>
    <w:p w:rsidR="00224032" w:rsidRPr="007275E4" w:rsidRDefault="00224032" w:rsidP="007275E4">
      <w:pPr>
        <w:jc w:val="center"/>
        <w:rPr>
          <w:rFonts w:ascii="PF DinDisplay Pro" w:hAnsi="PF DinDisplay Pro"/>
        </w:rPr>
      </w:pPr>
    </w:p>
    <w:sectPr w:rsidR="00224032" w:rsidRPr="007275E4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E"/>
    <w:rsid w:val="000203A7"/>
    <w:rsid w:val="00024620"/>
    <w:rsid w:val="0006607C"/>
    <w:rsid w:val="00066A4B"/>
    <w:rsid w:val="00077696"/>
    <w:rsid w:val="000923AD"/>
    <w:rsid w:val="000E2214"/>
    <w:rsid w:val="001120AD"/>
    <w:rsid w:val="00125F1A"/>
    <w:rsid w:val="00136D73"/>
    <w:rsid w:val="00147079"/>
    <w:rsid w:val="00172445"/>
    <w:rsid w:val="0019185B"/>
    <w:rsid w:val="00197D75"/>
    <w:rsid w:val="001B400F"/>
    <w:rsid w:val="001D33F3"/>
    <w:rsid w:val="001D7F7F"/>
    <w:rsid w:val="001E5D91"/>
    <w:rsid w:val="001F6442"/>
    <w:rsid w:val="002028E6"/>
    <w:rsid w:val="00206E7E"/>
    <w:rsid w:val="00224032"/>
    <w:rsid w:val="002313FD"/>
    <w:rsid w:val="00236A63"/>
    <w:rsid w:val="00275AA6"/>
    <w:rsid w:val="002B478E"/>
    <w:rsid w:val="002C4C65"/>
    <w:rsid w:val="003077BB"/>
    <w:rsid w:val="00316E5A"/>
    <w:rsid w:val="00317F1B"/>
    <w:rsid w:val="00371FE9"/>
    <w:rsid w:val="003732BA"/>
    <w:rsid w:val="0039692F"/>
    <w:rsid w:val="003C3293"/>
    <w:rsid w:val="004831DD"/>
    <w:rsid w:val="004A4A04"/>
    <w:rsid w:val="004C3CCE"/>
    <w:rsid w:val="00523815"/>
    <w:rsid w:val="00525231"/>
    <w:rsid w:val="00530C54"/>
    <w:rsid w:val="006B6ABF"/>
    <w:rsid w:val="006D7AB0"/>
    <w:rsid w:val="006F1A23"/>
    <w:rsid w:val="007072AF"/>
    <w:rsid w:val="00723E18"/>
    <w:rsid w:val="007275E4"/>
    <w:rsid w:val="00732954"/>
    <w:rsid w:val="00733720"/>
    <w:rsid w:val="0077205A"/>
    <w:rsid w:val="007C1B4A"/>
    <w:rsid w:val="008172ED"/>
    <w:rsid w:val="0082075F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61E9E"/>
    <w:rsid w:val="00AC7AC8"/>
    <w:rsid w:val="00B56A59"/>
    <w:rsid w:val="00B64FFC"/>
    <w:rsid w:val="00B72621"/>
    <w:rsid w:val="00BA4A5D"/>
    <w:rsid w:val="00BA5977"/>
    <w:rsid w:val="00BA6E5C"/>
    <w:rsid w:val="00BC0638"/>
    <w:rsid w:val="00BC146F"/>
    <w:rsid w:val="00BF0F04"/>
    <w:rsid w:val="00C22D8F"/>
    <w:rsid w:val="00C40375"/>
    <w:rsid w:val="00C40CE2"/>
    <w:rsid w:val="00C51CFE"/>
    <w:rsid w:val="00C578EA"/>
    <w:rsid w:val="00C75BD3"/>
    <w:rsid w:val="00D24289"/>
    <w:rsid w:val="00D77091"/>
    <w:rsid w:val="00DA5020"/>
    <w:rsid w:val="00DC4EE6"/>
    <w:rsid w:val="00DF0085"/>
    <w:rsid w:val="00E04E7A"/>
    <w:rsid w:val="00E624F2"/>
    <w:rsid w:val="00E64FB1"/>
    <w:rsid w:val="00E96D30"/>
    <w:rsid w:val="00EE70A6"/>
    <w:rsid w:val="00F906F5"/>
    <w:rsid w:val="00F96952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epartments/d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departments/d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departments/d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Васильевна</dc:creator>
  <cp:lastModifiedBy>Букина Анна Николаевна</cp:lastModifiedBy>
  <cp:revision>3</cp:revision>
  <cp:lastPrinted>2020-09-29T15:51:00Z</cp:lastPrinted>
  <dcterms:created xsi:type="dcterms:W3CDTF">2020-09-30T13:03:00Z</dcterms:created>
  <dcterms:modified xsi:type="dcterms:W3CDTF">2020-10-02T08:52:00Z</dcterms:modified>
</cp:coreProperties>
</file>