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A" w:rsidRPr="00144B2A" w:rsidRDefault="00B3432A" w:rsidP="00B343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 xml:space="preserve">Направления подготовки и направленность (профиль) программ </w:t>
      </w:r>
      <w:proofErr w:type="spellStart"/>
      <w:r w:rsidRPr="00144B2A">
        <w:rPr>
          <w:rFonts w:ascii="Arial" w:hAnsi="Arial" w:cs="Arial"/>
          <w:b/>
          <w:sz w:val="28"/>
          <w:szCs w:val="28"/>
        </w:rPr>
        <w:t>бакалавриата</w:t>
      </w:r>
      <w:proofErr w:type="spellEnd"/>
      <w:r w:rsidRPr="00144B2A">
        <w:rPr>
          <w:rFonts w:ascii="Arial" w:hAnsi="Arial" w:cs="Arial"/>
          <w:b/>
          <w:sz w:val="28"/>
          <w:szCs w:val="28"/>
        </w:rPr>
        <w:t>, магистратуры и аспирантуры</w:t>
      </w:r>
    </w:p>
    <w:p w:rsidR="00B3432A" w:rsidRDefault="00B3432A" w:rsidP="00B343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44B2A">
        <w:rPr>
          <w:rFonts w:ascii="Arial" w:hAnsi="Arial" w:cs="Arial"/>
          <w:b/>
          <w:sz w:val="28"/>
          <w:szCs w:val="28"/>
        </w:rPr>
        <w:t>2018 года набора</w:t>
      </w:r>
    </w:p>
    <w:p w:rsidR="00B3432A" w:rsidRPr="007E0624" w:rsidRDefault="00B3432A" w:rsidP="00B3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40"/>
        <w:gridCol w:w="4704"/>
        <w:gridCol w:w="5555"/>
      </w:tblGrid>
      <w:tr w:rsidR="00C4248F" w:rsidRPr="00C4248F" w:rsidTr="00BC64B0">
        <w:trPr>
          <w:trHeight w:val="737"/>
        </w:trPr>
        <w:tc>
          <w:tcPr>
            <w:tcW w:w="940" w:type="dxa"/>
            <w:vAlign w:val="center"/>
          </w:tcPr>
          <w:p w:rsid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4248F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</w:p>
          <w:p w:rsidR="00C4248F" w:rsidRP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4248F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C4248F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4704" w:type="dxa"/>
            <w:vAlign w:val="center"/>
          </w:tcPr>
          <w:p w:rsidR="00C4248F" w:rsidRP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48F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5555" w:type="dxa"/>
            <w:vAlign w:val="center"/>
          </w:tcPr>
          <w:p w:rsidR="00C4248F" w:rsidRPr="00C4248F" w:rsidRDefault="00C4248F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4248F"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BC64B0" w:rsidRPr="00C56733" w:rsidTr="00BC64B0">
        <w:trPr>
          <w:trHeight w:val="567"/>
        </w:trPr>
        <w:tc>
          <w:tcPr>
            <w:tcW w:w="11199" w:type="dxa"/>
            <w:gridSpan w:val="3"/>
            <w:shd w:val="clear" w:color="auto" w:fill="D9D9D9" w:themeFill="background1" w:themeFillShade="D9"/>
            <w:vAlign w:val="center"/>
          </w:tcPr>
          <w:p w:rsidR="00BC64B0" w:rsidRDefault="00BC64B0" w:rsidP="007A093E">
            <w:pPr>
              <w:jc w:val="center"/>
            </w:pPr>
            <w:r w:rsidRPr="0083752C">
              <w:rPr>
                <w:rFonts w:ascii="Arial" w:hAnsi="Arial" w:cs="Arial"/>
                <w:b/>
                <w:sz w:val="28"/>
                <w:szCs w:val="28"/>
              </w:rPr>
              <w:t>Год начала подготовки 2018</w:t>
            </w:r>
          </w:p>
        </w:tc>
      </w:tr>
      <w:tr w:rsidR="00BC64B0" w:rsidRPr="00C56733" w:rsidTr="00BC64B0">
        <w:trPr>
          <w:trHeight w:val="567"/>
        </w:trPr>
        <w:tc>
          <w:tcPr>
            <w:tcW w:w="11199" w:type="dxa"/>
            <w:gridSpan w:val="3"/>
            <w:shd w:val="clear" w:color="auto" w:fill="D6E3BC" w:themeFill="accent3" w:themeFillTint="66"/>
            <w:vAlign w:val="center"/>
          </w:tcPr>
          <w:p w:rsidR="00BC64B0" w:rsidRPr="00BC64B0" w:rsidRDefault="00BC64B0" w:rsidP="007A093E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18М-УГП21</w:t>
            </w:r>
          </w:p>
        </w:tc>
      </w:tr>
      <w:tr w:rsidR="00BC64B0" w:rsidRPr="00C56733" w:rsidTr="00BC64B0">
        <w:trPr>
          <w:trHeight w:val="761"/>
        </w:trPr>
        <w:tc>
          <w:tcPr>
            <w:tcW w:w="11199" w:type="dxa"/>
            <w:gridSpan w:val="3"/>
            <w:shd w:val="clear" w:color="auto" w:fill="E5B8B7" w:themeFill="accent2" w:themeFillTint="66"/>
            <w:vAlign w:val="center"/>
          </w:tcPr>
          <w:p w:rsidR="00BC64B0" w:rsidRPr="00F30069" w:rsidRDefault="00BC64B0" w:rsidP="007A09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 xml:space="preserve">Направление </w:t>
            </w:r>
            <w:r w:rsidRPr="00F30069">
              <w:rPr>
                <w:rFonts w:ascii="Arial" w:hAnsi="Arial" w:cs="Arial"/>
                <w:b/>
                <w:sz w:val="24"/>
                <w:szCs w:val="24"/>
              </w:rPr>
              <w:t xml:space="preserve">подготовки: </w:t>
            </w:r>
            <w:r>
              <w:rPr>
                <w:rFonts w:ascii="Arial" w:hAnsi="Arial" w:cs="Arial"/>
                <w:b/>
                <w:sz w:val="24"/>
                <w:szCs w:val="24"/>
              </w:rPr>
              <w:t>38.04.02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Менеджмент</w:t>
            </w:r>
          </w:p>
          <w:p w:rsidR="00BC64B0" w:rsidRDefault="00BC64B0" w:rsidP="00BC64B0">
            <w:r>
              <w:rPr>
                <w:rFonts w:ascii="Arial" w:hAnsi="Arial" w:cs="Arial"/>
                <w:b/>
                <w:sz w:val="24"/>
                <w:szCs w:val="24"/>
              </w:rPr>
              <w:t>Профиль подготовки: Управление государственными программами и проектами</w:t>
            </w:r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2"/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Основы управления проектами в условиях цифровой экономики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="00D80A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668408111%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Научная концепция и методология управления программами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D80A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A%2056%2D484820%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Стратегический анализ и бизнес-планирование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D80A62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868766%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Принятие управленческих решений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D80A62" w:rsidRDefault="00C4248F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778670%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4" w:type="dxa"/>
            <w:vAlign w:val="center"/>
          </w:tcPr>
          <w:p w:rsidR="00C4248F" w:rsidRPr="00013E7A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013E7A">
              <w:rPr>
                <w:rFonts w:ascii="Arial" w:hAnsi="Arial" w:cs="Arial"/>
                <w:sz w:val="20"/>
                <w:szCs w:val="20"/>
              </w:rPr>
              <w:t>Методология научного исследования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D80A62" w:rsidRDefault="00C4248F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9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994092%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инвестициями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120320%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программами и проектами для муниципального и государственного сектора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934773880%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Экономико-математические методы в управлении проектами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A%2056%2D287938%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качеством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943841885%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70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рисками портфеля программ и проектов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364760%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Оценка эффективности программ и проектов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296186%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Финансовый анализ в проектной деятельности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B%2063%2D859018%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Управление изменениями в программах и проектах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759421%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4" w:type="dxa"/>
            <w:vAlign w:val="center"/>
          </w:tcPr>
          <w:p w:rsidR="00C4248F" w:rsidRPr="00DC5338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DC5338">
              <w:rPr>
                <w:rFonts w:ascii="Arial" w:hAnsi="Arial" w:cs="Arial"/>
                <w:sz w:val="20"/>
                <w:szCs w:val="20"/>
              </w:rPr>
              <w:t>Гибкие технологии управления программами и проектами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360035%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4" w:type="dxa"/>
            <w:vAlign w:val="center"/>
          </w:tcPr>
          <w:p w:rsidR="00C4248F" w:rsidRPr="008A7B69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A7B69">
              <w:rPr>
                <w:rFonts w:ascii="Arial" w:hAnsi="Arial" w:cs="Arial"/>
                <w:sz w:val="20"/>
                <w:szCs w:val="20"/>
              </w:rPr>
              <w:t>Проекты государственно-частного партнерства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92%2093%2D383647669%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4" w:type="dxa"/>
            <w:vAlign w:val="center"/>
          </w:tcPr>
          <w:p w:rsidR="00C4248F" w:rsidRPr="008A7B69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8A7B69">
              <w:rPr>
                <w:rFonts w:ascii="Arial" w:hAnsi="Arial" w:cs="Arial"/>
                <w:sz w:val="20"/>
                <w:szCs w:val="20"/>
              </w:rPr>
              <w:t>Проекты формирования промышленных кластеров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92%2093%2D162996531%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2E7B91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7B91"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4704" w:type="dxa"/>
            <w:vAlign w:val="center"/>
          </w:tcPr>
          <w:p w:rsidR="00C4248F" w:rsidRPr="002E7B91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2E7B91">
              <w:rPr>
                <w:rFonts w:ascii="Arial" w:hAnsi="Arial" w:cs="Arial"/>
                <w:sz w:val="20"/>
                <w:szCs w:val="20"/>
              </w:rPr>
              <w:t>Инновационный менеджмент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2067%2D365560%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690DEC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EC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4" w:type="dxa"/>
            <w:vAlign w:val="center"/>
          </w:tcPr>
          <w:p w:rsidR="00C4248F" w:rsidRPr="00690DEC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690DEC">
              <w:rPr>
                <w:rFonts w:ascii="Arial" w:hAnsi="Arial" w:cs="Arial"/>
                <w:sz w:val="20"/>
                <w:szCs w:val="20"/>
              </w:rPr>
              <w:t>Экологическое управление и контроль качества окружающей среды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2067%2D871420006%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Коммуникации в проектах и гос</w:t>
            </w:r>
            <w:r>
              <w:rPr>
                <w:rFonts w:ascii="Arial" w:hAnsi="Arial" w:cs="Arial"/>
                <w:sz w:val="20"/>
                <w:szCs w:val="20"/>
              </w:rPr>
              <w:t xml:space="preserve">ударственных </w:t>
            </w:r>
            <w:r w:rsidRPr="00C475B5">
              <w:rPr>
                <w:rFonts w:ascii="Arial" w:hAnsi="Arial" w:cs="Arial"/>
                <w:sz w:val="20"/>
                <w:szCs w:val="20"/>
              </w:rPr>
              <w:t>программах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1%2059%2D251669557%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Формирование команды проекта и управление человеческими ресурсами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948500%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Финансирование и реализация приоритетных программ развития города Москвы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D80A62" w:rsidRDefault="00C4248F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5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2057%2D238576%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Проектное финансирование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465075680%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Финансовый менеджмент для участников проектной деятельности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013810%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Международные стандарты организации управления инвестиционно-строительными портфелями проектов и программ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D80A62" w:rsidRDefault="00C4248F" w:rsidP="00D04078">
            <w:pPr>
              <w:rPr>
                <w:rFonts w:ascii="Arial" w:hAnsi="Arial" w:cs="Arial"/>
                <w:color w:val="0000FF" w:themeColor="hyperlink"/>
                <w:sz w:val="18"/>
                <w:szCs w:val="18"/>
                <w:u w:val="single"/>
              </w:rPr>
            </w:pPr>
            <w:hyperlink r:id="rId28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747541524%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677609%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870285%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деятельности, в том числе технологическая практика, педагогическая практика)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B66041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926701%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2265FE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324405%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B770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2265FE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662207%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BD4B89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4B8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4" w:type="dxa"/>
            <w:vAlign w:val="center"/>
          </w:tcPr>
          <w:p w:rsidR="00C4248F" w:rsidRPr="00BD4B89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BD4B89">
              <w:rPr>
                <w:rFonts w:ascii="Arial" w:hAnsi="Arial" w:cs="Arial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2265FE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C%2012%2D051644555%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B770D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B770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4" w:type="dxa"/>
            <w:vAlign w:val="center"/>
          </w:tcPr>
          <w:p w:rsidR="00C4248F" w:rsidRPr="00C475B5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C475B5">
              <w:rPr>
                <w:rFonts w:ascii="Arial" w:hAnsi="Arial" w:cs="Arial"/>
                <w:sz w:val="20"/>
                <w:szCs w:val="20"/>
              </w:rPr>
              <w:t>Эффективность государственных расходов и пути ее повышения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2265FE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8%2051%2D688709%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A86196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619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4704" w:type="dxa"/>
            <w:vAlign w:val="center"/>
          </w:tcPr>
          <w:p w:rsidR="00C4248F" w:rsidRPr="00A86196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A86196">
              <w:rPr>
                <w:rFonts w:ascii="Arial" w:hAnsi="Arial" w:cs="Arial"/>
                <w:sz w:val="20"/>
                <w:szCs w:val="20"/>
              </w:rPr>
              <w:t>Социальная реабилитация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2265FE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2055%2D262034885%3C.%3E&amp;USES21ALL=1</w:t>
              </w:r>
            </w:hyperlink>
          </w:p>
        </w:tc>
      </w:tr>
      <w:tr w:rsidR="00C4248F" w:rsidRPr="00A666B1" w:rsidTr="006F5CC9">
        <w:trPr>
          <w:trHeight w:val="1644"/>
        </w:trPr>
        <w:tc>
          <w:tcPr>
            <w:tcW w:w="940" w:type="dxa"/>
            <w:shd w:val="clear" w:color="auto" w:fill="auto"/>
            <w:vAlign w:val="center"/>
          </w:tcPr>
          <w:p w:rsidR="00C4248F" w:rsidRPr="00E62FD4" w:rsidRDefault="00C4248F" w:rsidP="00D040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2FD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4704" w:type="dxa"/>
            <w:vAlign w:val="center"/>
          </w:tcPr>
          <w:p w:rsidR="00C4248F" w:rsidRPr="00E62FD4" w:rsidRDefault="00C4248F" w:rsidP="00D04078">
            <w:pPr>
              <w:rPr>
                <w:rFonts w:ascii="Arial" w:hAnsi="Arial" w:cs="Arial"/>
                <w:sz w:val="20"/>
                <w:szCs w:val="20"/>
              </w:rPr>
            </w:pPr>
            <w:r w:rsidRPr="00E62FD4">
              <w:rPr>
                <w:rFonts w:ascii="Arial" w:hAnsi="Arial" w:cs="Arial"/>
                <w:sz w:val="20"/>
                <w:szCs w:val="20"/>
              </w:rPr>
              <w:t>Социальная адаптация</w:t>
            </w:r>
          </w:p>
        </w:tc>
        <w:tc>
          <w:tcPr>
            <w:tcW w:w="5555" w:type="dxa"/>
            <w:shd w:val="clear" w:color="auto" w:fill="auto"/>
            <w:vAlign w:val="center"/>
          </w:tcPr>
          <w:p w:rsidR="00C4248F" w:rsidRPr="002265FE" w:rsidRDefault="00C4248F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960D50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2055%2D542826975%3C.%3E&amp;USES21ALL=1</w:t>
              </w:r>
            </w:hyperlink>
          </w:p>
        </w:tc>
      </w:tr>
      <w:bookmarkEnd w:id="0"/>
    </w:tbl>
    <w:p w:rsidR="006D6670" w:rsidRDefault="006F5CC9"/>
    <w:sectPr w:rsidR="006D6670" w:rsidSect="00C4248F">
      <w:pgSz w:w="11907" w:h="16839" w:code="9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A"/>
    <w:rsid w:val="00243F26"/>
    <w:rsid w:val="002A47E6"/>
    <w:rsid w:val="002E7B91"/>
    <w:rsid w:val="005D31EC"/>
    <w:rsid w:val="00690DEC"/>
    <w:rsid w:val="006F5CC9"/>
    <w:rsid w:val="007D4BAB"/>
    <w:rsid w:val="00836390"/>
    <w:rsid w:val="008D0B80"/>
    <w:rsid w:val="00960D50"/>
    <w:rsid w:val="009D2E42"/>
    <w:rsid w:val="00A476E6"/>
    <w:rsid w:val="00A86196"/>
    <w:rsid w:val="00B3432A"/>
    <w:rsid w:val="00BC64B0"/>
    <w:rsid w:val="00BD4B89"/>
    <w:rsid w:val="00C4248F"/>
    <w:rsid w:val="00D80A62"/>
    <w:rsid w:val="00E6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3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3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432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343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943841885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360035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465075680%3C.%3E&amp;USES21ALL=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67%2D365560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C%2012%2D051644555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868766%3C.%3E&amp;USES21ALL=1" TargetMode="Externa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A%2056%2D287938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759421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7%2D238576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662207%3C.%3E&amp;USES21ALL=1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B%2063%2D859018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2%2093%2D162996531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677609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A%2056%2D484820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934773880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948500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324405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55%2D542826975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668408111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296186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1%2059%2D251669557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747541524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55%2D262034885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120320%3C.%3E&amp;USES21ALL=1" TargetMode="Externa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2%2093%2D383647669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926701%3C.%3E&amp;USES21AL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994092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4%2095%2D364760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3%2067%2D871420006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0%2047%2D013810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E%2D60%2D87028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A8%2051%2D688709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8%D0%9C%2D%D0%A3%D0%93%D0%9F21%2F%D0%9F%2052%2D778670%3C.%3E&amp;USES21ALL=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3125</Words>
  <Characters>17813</Characters>
  <Application>Microsoft Office Word</Application>
  <DocSecurity>0</DocSecurity>
  <Lines>148</Lines>
  <Paragraphs>41</Paragraphs>
  <ScaleCrop>false</ScaleCrop>
  <Company/>
  <LinksUpToDate>false</LinksUpToDate>
  <CharactersWithSpaces>20897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Холодкова Марина Сергеевна</cp:lastModifiedBy>
  <cp:revision>14</cp:revision>
  <dcterms:created xsi:type="dcterms:W3CDTF">2021-03-19T08:34:00Z</dcterms:created>
  <dcterms:modified xsi:type="dcterms:W3CDTF">2021-04-21T11:52:00Z</dcterms:modified>
</cp:coreProperties>
</file>