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0E" w:rsidRPr="00154EA2" w:rsidRDefault="00AE0F0E" w:rsidP="00AE0F0E">
      <w:pPr>
        <w:spacing w:line="240" w:lineRule="auto"/>
        <w:ind w:left="1614" w:firstLine="0"/>
        <w:jc w:val="left"/>
        <w:rPr>
          <w:rFonts w:ascii="PF DinDisplay Pro" w:eastAsia="Calibri" w:hAnsi="PF DinDisplay Pro" w:cs="PF DinDisplay Pro"/>
          <w:b/>
          <w:lang w:eastAsia="en-US"/>
        </w:rPr>
      </w:pPr>
      <w:bookmarkStart w:id="0" w:name="_GoBack"/>
      <w:r w:rsidRPr="00154EA2">
        <w:rPr>
          <w:rFonts w:ascii="PF DinDisplay Pro" w:eastAsia="Calibri" w:hAnsi="PF DinDisplay Pro" w:cs="PF DinDisplay Pro"/>
          <w:b/>
          <w:lang w:eastAsia="en-US"/>
        </w:rPr>
        <w:t>Центр социально-культурного проектирования</w:t>
      </w:r>
    </w:p>
    <w:bookmarkEnd w:id="0"/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proofErr w:type="gramStart"/>
      <w:r>
        <w:rPr>
          <w:rFonts w:ascii="PF DinDisplay Pro" w:eastAsia="Calibri" w:hAnsi="PF DinDisplay Pro" w:cs="PF DinDisplay Pro"/>
          <w:lang w:eastAsia="en-US"/>
        </w:rPr>
        <w:t>Создан</w:t>
      </w:r>
      <w:proofErr w:type="gramEnd"/>
      <w:r>
        <w:rPr>
          <w:rFonts w:ascii="PF DinDisplay Pro" w:eastAsia="Calibri" w:hAnsi="PF DinDisplay Pro" w:cs="PF DinDisplay Pro"/>
          <w:lang w:eastAsia="en-US"/>
        </w:rPr>
        <w:t xml:space="preserve"> в ноябре</w:t>
      </w:r>
      <w:r w:rsidRPr="00154EA2">
        <w:rPr>
          <w:rFonts w:ascii="PF DinDisplay Pro" w:eastAsia="Calibri" w:hAnsi="PF DinDisplay Pro" w:cs="PF DinDisplay Pro"/>
          <w:lang w:eastAsia="en-US"/>
        </w:rPr>
        <w:t xml:space="preserve"> 2020 года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proofErr w:type="gramStart"/>
      <w:r w:rsidRPr="00154EA2">
        <w:rPr>
          <w:rFonts w:ascii="PF DinDisplay Pro" w:eastAsia="Calibri" w:hAnsi="PF DinDisplay Pro" w:cs="PF DinDisplay Pro"/>
          <w:lang w:eastAsia="en-US"/>
        </w:rPr>
        <w:t>Центр социально-культурного проектирования является структурным подразделен</w:t>
      </w:r>
      <w:r w:rsidRPr="00154EA2">
        <w:rPr>
          <w:rFonts w:ascii="PF DinDisplay Pro" w:eastAsia="Calibri" w:hAnsi="PF DinDisplay Pro" w:cs="PF DinDisplay Pro"/>
          <w:lang w:eastAsia="en-US"/>
        </w:rPr>
        <w:t>и</w:t>
      </w:r>
      <w:r w:rsidRPr="00154EA2">
        <w:rPr>
          <w:rFonts w:ascii="PF DinDisplay Pro" w:eastAsia="Calibri" w:hAnsi="PF DinDisplay Pro" w:cs="PF DinDisplay Pro"/>
          <w:lang w:eastAsia="en-US"/>
        </w:rPr>
        <w:t>ем кафедры социально-гуманитарных дисциплин и истории права МГУУ Правительства Москвы, осуществляющим разработку и реализацию социально-культурных проектов, уче</w:t>
      </w:r>
      <w:r w:rsidRPr="00154EA2">
        <w:rPr>
          <w:rFonts w:ascii="PF DinDisplay Pro" w:eastAsia="Calibri" w:hAnsi="PF DinDisplay Pro" w:cs="PF DinDisplay Pro"/>
          <w:lang w:eastAsia="en-US"/>
        </w:rPr>
        <w:t>б</w:t>
      </w:r>
      <w:r w:rsidRPr="00154EA2">
        <w:rPr>
          <w:rFonts w:ascii="PF DinDisplay Pro" w:eastAsia="Calibri" w:hAnsi="PF DinDisplay Pro" w:cs="PF DinDisplay Pro"/>
          <w:lang w:eastAsia="en-US"/>
        </w:rPr>
        <w:t>но-методическое, научно-аналитическое и творческо-производственное сопровождение практико-ориентированных образовательных программ по профилю кафедры в соответствии с утвержденным государственным заданием Университета, а также для физических и юр</w:t>
      </w:r>
      <w:r w:rsidRPr="00154EA2">
        <w:rPr>
          <w:rFonts w:ascii="PF DinDisplay Pro" w:eastAsia="Calibri" w:hAnsi="PF DinDisplay Pro" w:cs="PF DinDisplay Pro"/>
          <w:lang w:eastAsia="en-US"/>
        </w:rPr>
        <w:t>и</w:t>
      </w:r>
      <w:r w:rsidRPr="00154EA2">
        <w:rPr>
          <w:rFonts w:ascii="PF DinDisplay Pro" w:eastAsia="Calibri" w:hAnsi="PF DinDisplay Pro" w:cs="PF DinDisplay Pro"/>
          <w:lang w:eastAsia="en-US"/>
        </w:rPr>
        <w:t>дических лиц в соответствии с договорами об оказании платных образовательных услуг.</w:t>
      </w:r>
      <w:proofErr w:type="gramEnd"/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Цель: создание дополнительных условий для гармоничного развития личности пре</w:t>
      </w:r>
      <w:r w:rsidRPr="00154EA2">
        <w:rPr>
          <w:rFonts w:ascii="PF DinDisplay Pro" w:eastAsia="Calibri" w:hAnsi="PF DinDisplay Pro" w:cs="PF DinDisplay Pro"/>
          <w:lang w:eastAsia="en-US"/>
        </w:rPr>
        <w:t>д</w:t>
      </w:r>
      <w:r w:rsidRPr="00154EA2">
        <w:rPr>
          <w:rFonts w:ascii="PF DinDisplay Pro" w:eastAsia="Calibri" w:hAnsi="PF DinDisplay Pro" w:cs="PF DinDisplay Pro"/>
          <w:lang w:eastAsia="en-US"/>
        </w:rPr>
        <w:t>ставителей молодого поколения, формирование в молодежной среде гражданственности и патриотизма, поддержание имиджа Правительства Москвы и Университета Правительства Москвы.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Задачи центра: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 xml:space="preserve">1. Разработка и реализация социально-культурных проектов (культурных событий, культурно-массовых мероприятий, </w:t>
      </w:r>
      <w:proofErr w:type="spellStart"/>
      <w:r w:rsidRPr="00154EA2">
        <w:rPr>
          <w:rFonts w:ascii="PF DinDisplay Pro" w:eastAsia="Calibri" w:hAnsi="PF DinDisplay Pro" w:cs="PF DinDisplay Pro"/>
          <w:lang w:eastAsia="en-US"/>
        </w:rPr>
        <w:t>квестов</w:t>
      </w:r>
      <w:proofErr w:type="spellEnd"/>
      <w:r w:rsidRPr="00154EA2">
        <w:rPr>
          <w:rFonts w:ascii="PF DinDisplay Pro" w:eastAsia="Calibri" w:hAnsi="PF DinDisplay Pro" w:cs="PF DinDisplay Pro"/>
          <w:lang w:eastAsia="en-US"/>
        </w:rPr>
        <w:t xml:space="preserve">, </w:t>
      </w:r>
      <w:proofErr w:type="spellStart"/>
      <w:r w:rsidRPr="00154EA2">
        <w:rPr>
          <w:rFonts w:ascii="PF DinDisplay Pro" w:eastAsia="Calibri" w:hAnsi="PF DinDisplay Pro" w:cs="PF DinDisplay Pro"/>
          <w:lang w:eastAsia="en-US"/>
        </w:rPr>
        <w:t>квизов</w:t>
      </w:r>
      <w:proofErr w:type="spellEnd"/>
      <w:r w:rsidRPr="00154EA2">
        <w:rPr>
          <w:rFonts w:ascii="PF DinDisplay Pro" w:eastAsia="Calibri" w:hAnsi="PF DinDisplay Pro" w:cs="PF DinDisplay Pro"/>
          <w:lang w:eastAsia="en-US"/>
        </w:rPr>
        <w:t xml:space="preserve"> и др.), направленных на удовлетворение потребностей личности в интеллектуальном, культурном и нравственном развитии, распр</w:t>
      </w:r>
      <w:r w:rsidRPr="00154EA2">
        <w:rPr>
          <w:rFonts w:ascii="PF DinDisplay Pro" w:eastAsia="Calibri" w:hAnsi="PF DinDisplay Pro" w:cs="PF DinDisplay Pro"/>
          <w:lang w:eastAsia="en-US"/>
        </w:rPr>
        <w:t>о</w:t>
      </w:r>
      <w:r w:rsidRPr="00154EA2">
        <w:rPr>
          <w:rFonts w:ascii="PF DinDisplay Pro" w:eastAsia="Calibri" w:hAnsi="PF DinDisplay Pro" w:cs="PF DinDisplay Pro"/>
          <w:lang w:eastAsia="en-US"/>
        </w:rPr>
        <w:t>странение знаний среди граждан и иных лиц, повышение их образовательного и культурн</w:t>
      </w:r>
      <w:r w:rsidRPr="00154EA2">
        <w:rPr>
          <w:rFonts w:ascii="PF DinDisplay Pro" w:eastAsia="Calibri" w:hAnsi="PF DinDisplay Pro" w:cs="PF DinDisplay Pro"/>
          <w:lang w:eastAsia="en-US"/>
        </w:rPr>
        <w:t>о</w:t>
      </w:r>
      <w:r w:rsidRPr="00154EA2">
        <w:rPr>
          <w:rFonts w:ascii="PF DinDisplay Pro" w:eastAsia="Calibri" w:hAnsi="PF DinDisplay Pro" w:cs="PF DinDisplay Pro"/>
          <w:lang w:eastAsia="en-US"/>
        </w:rPr>
        <w:t>го уровня.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2. Учебно-методическое, научно-аналитическое, экспертное, творческо-производственное и организационное сопровождение реализации практико-ориентированных образовательных программ Университета по профилю Центра.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 xml:space="preserve">3. Обеспечение, поддержание и систематическое повышение качества подготовки </w:t>
      </w:r>
      <w:proofErr w:type="gramStart"/>
      <w:r>
        <w:rPr>
          <w:rFonts w:ascii="PF DinDisplay Pro" w:eastAsia="Calibri" w:hAnsi="PF DinDisplay Pro" w:cs="PF DinDisplay Pro"/>
          <w:lang w:eastAsia="en-US"/>
        </w:rPr>
        <w:t>обучающихся</w:t>
      </w:r>
      <w:proofErr w:type="gramEnd"/>
      <w:r w:rsidRPr="00154EA2">
        <w:rPr>
          <w:rFonts w:ascii="PF DinDisplay Pro" w:eastAsia="Calibri" w:hAnsi="PF DinDisplay Pro" w:cs="PF DinDisplay Pro"/>
          <w:lang w:eastAsia="en-US"/>
        </w:rPr>
        <w:t xml:space="preserve"> по образовательным программам Университета по профилю Центра. Внедр</w:t>
      </w:r>
      <w:r w:rsidRPr="00154EA2">
        <w:rPr>
          <w:rFonts w:ascii="PF DinDisplay Pro" w:eastAsia="Calibri" w:hAnsi="PF DinDisplay Pro" w:cs="PF DinDisplay Pro"/>
          <w:lang w:eastAsia="en-US"/>
        </w:rPr>
        <w:t>е</w:t>
      </w:r>
      <w:r w:rsidRPr="00154EA2">
        <w:rPr>
          <w:rFonts w:ascii="PF DinDisplay Pro" w:eastAsia="Calibri" w:hAnsi="PF DinDisplay Pro" w:cs="PF DinDisplay Pro"/>
          <w:lang w:eastAsia="en-US"/>
        </w:rPr>
        <w:t>ние в образовательный процесс проектного подхода, инновационных образовательных и культурно-развивающих технологий, перспективных форм организации образовательного процесса.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4. Активное участие в презентации и продвижении образовательных программ Ун</w:t>
      </w:r>
      <w:r w:rsidRPr="00154EA2">
        <w:rPr>
          <w:rFonts w:ascii="PF DinDisplay Pro" w:eastAsia="Calibri" w:hAnsi="PF DinDisplay Pro" w:cs="PF DinDisplay Pro"/>
          <w:lang w:eastAsia="en-US"/>
        </w:rPr>
        <w:t>и</w:t>
      </w:r>
      <w:r w:rsidRPr="00154EA2">
        <w:rPr>
          <w:rFonts w:ascii="PF DinDisplay Pro" w:eastAsia="Calibri" w:hAnsi="PF DinDisplay Pro" w:cs="PF DinDisplay Pro"/>
          <w:lang w:eastAsia="en-US"/>
        </w:rPr>
        <w:t>верситета на рынке образовательных услуг, осуществление социально-культурного сопр</w:t>
      </w:r>
      <w:r w:rsidRPr="00154EA2">
        <w:rPr>
          <w:rFonts w:ascii="PF DinDisplay Pro" w:eastAsia="Calibri" w:hAnsi="PF DinDisplay Pro" w:cs="PF DinDisplay Pro"/>
          <w:lang w:eastAsia="en-US"/>
        </w:rPr>
        <w:t>о</w:t>
      </w:r>
      <w:r w:rsidRPr="00154EA2">
        <w:rPr>
          <w:rFonts w:ascii="PF DinDisplay Pro" w:eastAsia="Calibri" w:hAnsi="PF DinDisplay Pro" w:cs="PF DinDisplay Pro"/>
          <w:lang w:eastAsia="en-US"/>
        </w:rPr>
        <w:t xml:space="preserve">вождения деятельности по приему на </w:t>
      </w:r>
      <w:proofErr w:type="gramStart"/>
      <w:r w:rsidRPr="00154EA2">
        <w:rPr>
          <w:rFonts w:ascii="PF DinDisplay Pro" w:eastAsia="Calibri" w:hAnsi="PF DinDisplay Pro" w:cs="PF DinDisplay Pro"/>
          <w:lang w:eastAsia="en-US"/>
        </w:rPr>
        <w:t>обучение по</w:t>
      </w:r>
      <w:proofErr w:type="gramEnd"/>
      <w:r w:rsidRPr="00154EA2">
        <w:rPr>
          <w:rFonts w:ascii="PF DinDisplay Pro" w:eastAsia="Calibri" w:hAnsi="PF DinDisplay Pro" w:cs="PF DinDisplay Pro"/>
          <w:lang w:eastAsia="en-US"/>
        </w:rPr>
        <w:t xml:space="preserve"> образовательным программам Универс</w:t>
      </w:r>
      <w:r w:rsidRPr="00154EA2">
        <w:rPr>
          <w:rFonts w:ascii="PF DinDisplay Pro" w:eastAsia="Calibri" w:hAnsi="PF DinDisplay Pro" w:cs="PF DinDisplay Pro"/>
          <w:lang w:eastAsia="en-US"/>
        </w:rPr>
        <w:t>и</w:t>
      </w:r>
      <w:r w:rsidRPr="00154EA2">
        <w:rPr>
          <w:rFonts w:ascii="PF DinDisplay Pro" w:eastAsia="Calibri" w:hAnsi="PF DinDisplay Pro" w:cs="PF DinDisplay Pro"/>
          <w:lang w:eastAsia="en-US"/>
        </w:rPr>
        <w:t>тета.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5. Взаимодействие со структурными подразделениями Университета, учредителем Университета (далее – Учредитель), партнерами и заинтересованными сторонами по вопр</w:t>
      </w:r>
      <w:r w:rsidRPr="00154EA2">
        <w:rPr>
          <w:rFonts w:ascii="PF DinDisplay Pro" w:eastAsia="Calibri" w:hAnsi="PF DinDisplay Pro" w:cs="PF DinDisplay Pro"/>
          <w:lang w:eastAsia="en-US"/>
        </w:rPr>
        <w:t>о</w:t>
      </w:r>
      <w:r w:rsidRPr="00154EA2">
        <w:rPr>
          <w:rFonts w:ascii="PF DinDisplay Pro" w:eastAsia="Calibri" w:hAnsi="PF DinDisplay Pro" w:cs="PF DinDisplay Pro"/>
          <w:lang w:eastAsia="en-US"/>
        </w:rPr>
        <w:t>сам реализации образовательных программ Университета по профилю Центра и обеспечения деятельности Кафедры и Центра.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b/>
          <w:lang w:eastAsia="en-US"/>
        </w:rPr>
      </w:pPr>
      <w:r w:rsidRPr="00154EA2">
        <w:rPr>
          <w:rFonts w:ascii="PF DinDisplay Pro" w:eastAsia="Calibri" w:hAnsi="PF DinDisplay Pro" w:cs="PF DinDisplay Pro"/>
          <w:b/>
          <w:lang w:eastAsia="en-US"/>
        </w:rPr>
        <w:t>Функции центра: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 xml:space="preserve">1. Разрабатывает и реализует социально-культурные проекты (культурные события, культурно-массовые мероприятия, </w:t>
      </w:r>
      <w:proofErr w:type="spellStart"/>
      <w:r w:rsidRPr="00154EA2">
        <w:rPr>
          <w:rFonts w:ascii="PF DinDisplay Pro" w:eastAsia="Calibri" w:hAnsi="PF DinDisplay Pro" w:cs="PF DinDisplay Pro"/>
          <w:lang w:eastAsia="en-US"/>
        </w:rPr>
        <w:t>квесты</w:t>
      </w:r>
      <w:proofErr w:type="spellEnd"/>
      <w:r w:rsidRPr="00154EA2">
        <w:rPr>
          <w:rFonts w:ascii="PF DinDisplay Pro" w:eastAsia="Calibri" w:hAnsi="PF DinDisplay Pro" w:cs="PF DinDisplay Pro"/>
          <w:lang w:eastAsia="en-US"/>
        </w:rPr>
        <w:t xml:space="preserve">, </w:t>
      </w:r>
      <w:proofErr w:type="spellStart"/>
      <w:r w:rsidRPr="00154EA2">
        <w:rPr>
          <w:rFonts w:ascii="PF DinDisplay Pro" w:eastAsia="Calibri" w:hAnsi="PF DinDisplay Pro" w:cs="PF DinDisplay Pro"/>
          <w:lang w:eastAsia="en-US"/>
        </w:rPr>
        <w:t>квизы</w:t>
      </w:r>
      <w:proofErr w:type="spellEnd"/>
      <w:r w:rsidRPr="00154EA2">
        <w:rPr>
          <w:rFonts w:ascii="PF DinDisplay Pro" w:eastAsia="Calibri" w:hAnsi="PF DinDisplay Pro" w:cs="PF DinDisplay Pro"/>
          <w:lang w:eastAsia="en-US"/>
        </w:rPr>
        <w:t xml:space="preserve"> и др.) в соответствии с требованиями гос</w:t>
      </w:r>
      <w:r w:rsidRPr="00154EA2">
        <w:rPr>
          <w:rFonts w:ascii="PF DinDisplay Pro" w:eastAsia="Calibri" w:hAnsi="PF DinDisplay Pro" w:cs="PF DinDisplay Pro"/>
          <w:lang w:eastAsia="en-US"/>
        </w:rPr>
        <w:t>у</w:t>
      </w:r>
      <w:r w:rsidRPr="00154EA2">
        <w:rPr>
          <w:rFonts w:ascii="PF DinDisplay Pro" w:eastAsia="Calibri" w:hAnsi="PF DinDisplay Pro" w:cs="PF DinDisplay Pro"/>
          <w:lang w:eastAsia="en-US"/>
        </w:rPr>
        <w:t>дарственной политики в сфере образования, воспитания, культуры, социальной защиты, здравоохранения, физической культуры и спорта, экономики и общественной жизни.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2. Участвует в разработке, корректировке и обновлении образовательных программ высшего образования по профилю Центра и обеспечивает учебно-методическое, научно-</w:t>
      </w:r>
      <w:r w:rsidRPr="00154EA2">
        <w:rPr>
          <w:rFonts w:ascii="PF DinDisplay Pro" w:eastAsia="Calibri" w:hAnsi="PF DinDisplay Pro" w:cs="PF DinDisplay Pro"/>
          <w:lang w:eastAsia="en-US"/>
        </w:rPr>
        <w:lastRenderedPageBreak/>
        <w:t>аналитическое, экспертное,  творческо-производственное и организационное сопровожд</w:t>
      </w:r>
      <w:r w:rsidRPr="00154EA2">
        <w:rPr>
          <w:rFonts w:ascii="PF DinDisplay Pro" w:eastAsia="Calibri" w:hAnsi="PF DinDisplay Pro" w:cs="PF DinDisplay Pro"/>
          <w:lang w:eastAsia="en-US"/>
        </w:rPr>
        <w:t>е</w:t>
      </w:r>
      <w:r w:rsidRPr="00154EA2">
        <w:rPr>
          <w:rFonts w:ascii="PF DinDisplay Pro" w:eastAsia="Calibri" w:hAnsi="PF DinDisplay Pro" w:cs="PF DinDisplay Pro"/>
          <w:lang w:eastAsia="en-US"/>
        </w:rPr>
        <w:t>ние их реализации, в том числе и всех видов практик.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3. Разрабатывает дополнительные образовательные программы (дополнительные общеразвивающие программы и дополнительные программы повышения квалификации), реализация которых в Университете обеспечивается Центром (далее – реализуемые допо</w:t>
      </w:r>
      <w:r w:rsidRPr="00154EA2">
        <w:rPr>
          <w:rFonts w:ascii="PF DinDisplay Pro" w:eastAsia="Calibri" w:hAnsi="PF DinDisplay Pro" w:cs="PF DinDisplay Pro"/>
          <w:lang w:eastAsia="en-US"/>
        </w:rPr>
        <w:t>л</w:t>
      </w:r>
      <w:r w:rsidRPr="00154EA2">
        <w:rPr>
          <w:rFonts w:ascii="PF DinDisplay Pro" w:eastAsia="Calibri" w:hAnsi="PF DinDisplay Pro" w:cs="PF DinDisplay Pro"/>
          <w:lang w:eastAsia="en-US"/>
        </w:rPr>
        <w:t>нительные образовательные программы), включая учебные (учебно-тематические) планы дополнительных образовательных программ, в том числе в соответствии с потребностями заказчиков и обучающихся.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4. Разрабатывает годовые и ежемесячные планы деятельности Центра.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5. Взаимодействует с Учредителем по вопросам презентации и продвижения образ</w:t>
      </w:r>
      <w:r w:rsidRPr="00154EA2">
        <w:rPr>
          <w:rFonts w:ascii="PF DinDisplay Pro" w:eastAsia="Calibri" w:hAnsi="PF DinDisplay Pro" w:cs="PF DinDisplay Pro"/>
          <w:lang w:eastAsia="en-US"/>
        </w:rPr>
        <w:t>о</w:t>
      </w:r>
      <w:r w:rsidRPr="00154EA2">
        <w:rPr>
          <w:rFonts w:ascii="PF DinDisplay Pro" w:eastAsia="Calibri" w:hAnsi="PF DinDisplay Pro" w:cs="PF DinDisplay Pro"/>
          <w:lang w:eastAsia="en-US"/>
        </w:rPr>
        <w:t>вательных программ Университета на рынке образовательных услуг, осуществлению соц</w:t>
      </w:r>
      <w:r w:rsidRPr="00154EA2">
        <w:rPr>
          <w:rFonts w:ascii="PF DinDisplay Pro" w:eastAsia="Calibri" w:hAnsi="PF DinDisplay Pro" w:cs="PF DinDisplay Pro"/>
          <w:lang w:eastAsia="en-US"/>
        </w:rPr>
        <w:t>и</w:t>
      </w:r>
      <w:r w:rsidRPr="00154EA2">
        <w:rPr>
          <w:rFonts w:ascii="PF DinDisplay Pro" w:eastAsia="Calibri" w:hAnsi="PF DinDisplay Pro" w:cs="PF DinDisplay Pro"/>
          <w:lang w:eastAsia="en-US"/>
        </w:rPr>
        <w:t xml:space="preserve">ально-культурного сопровождения деятельности по приему на </w:t>
      </w:r>
      <w:proofErr w:type="gramStart"/>
      <w:r w:rsidRPr="00154EA2">
        <w:rPr>
          <w:rFonts w:ascii="PF DinDisplay Pro" w:eastAsia="Calibri" w:hAnsi="PF DinDisplay Pro" w:cs="PF DinDisplay Pro"/>
          <w:lang w:eastAsia="en-US"/>
        </w:rPr>
        <w:t>обучение по</w:t>
      </w:r>
      <w:proofErr w:type="gramEnd"/>
      <w:r w:rsidRPr="00154EA2">
        <w:rPr>
          <w:rFonts w:ascii="PF DinDisplay Pro" w:eastAsia="Calibri" w:hAnsi="PF DinDisplay Pro" w:cs="PF DinDisplay Pro"/>
          <w:lang w:eastAsia="en-US"/>
        </w:rPr>
        <w:t xml:space="preserve"> образовател</w:t>
      </w:r>
      <w:r w:rsidRPr="00154EA2">
        <w:rPr>
          <w:rFonts w:ascii="PF DinDisplay Pro" w:eastAsia="Calibri" w:hAnsi="PF DinDisplay Pro" w:cs="PF DinDisplay Pro"/>
          <w:lang w:eastAsia="en-US"/>
        </w:rPr>
        <w:t>ь</w:t>
      </w:r>
      <w:r w:rsidRPr="00154EA2">
        <w:rPr>
          <w:rFonts w:ascii="PF DinDisplay Pro" w:eastAsia="Calibri" w:hAnsi="PF DinDisplay Pro" w:cs="PF DinDisplay Pro"/>
          <w:lang w:eastAsia="en-US"/>
        </w:rPr>
        <w:t>ным программам Университета.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6. Взаимодействует по согласованию с заведующим Кафедрой с представителями федеральных органов государственной власти, органов государственной власти города Москвы, государственных и других организаций по вопросам деятельности Центра, привл</w:t>
      </w:r>
      <w:r w:rsidRPr="00154EA2">
        <w:rPr>
          <w:rFonts w:ascii="PF DinDisplay Pro" w:eastAsia="Calibri" w:hAnsi="PF DinDisplay Pro" w:cs="PF DinDisplay Pro"/>
          <w:lang w:eastAsia="en-US"/>
        </w:rPr>
        <w:t>е</w:t>
      </w:r>
      <w:r w:rsidRPr="00154EA2">
        <w:rPr>
          <w:rFonts w:ascii="PF DinDisplay Pro" w:eastAsia="Calibri" w:hAnsi="PF DinDisplay Pro" w:cs="PF DinDisplay Pro"/>
          <w:lang w:eastAsia="en-US"/>
        </w:rPr>
        <w:t>чению экспертов-практиков, развитию партнерских взаимоотношений и другим вопросам по профилю Центра.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7. Взаимодействует с кафедрами и другими структурными подразделениями Униве</w:t>
      </w:r>
      <w:r w:rsidRPr="00154EA2">
        <w:rPr>
          <w:rFonts w:ascii="PF DinDisplay Pro" w:eastAsia="Calibri" w:hAnsi="PF DinDisplay Pro" w:cs="PF DinDisplay Pro"/>
          <w:lang w:eastAsia="en-US"/>
        </w:rPr>
        <w:t>р</w:t>
      </w:r>
      <w:r w:rsidRPr="00154EA2">
        <w:rPr>
          <w:rFonts w:ascii="PF DinDisplay Pro" w:eastAsia="Calibri" w:hAnsi="PF DinDisplay Pro" w:cs="PF DinDisplay Pro"/>
          <w:lang w:eastAsia="en-US"/>
        </w:rPr>
        <w:t>ситета по вопросам привлечения профессорско-преподавательского состава и других р</w:t>
      </w:r>
      <w:r w:rsidRPr="00154EA2">
        <w:rPr>
          <w:rFonts w:ascii="PF DinDisplay Pro" w:eastAsia="Calibri" w:hAnsi="PF DinDisplay Pro" w:cs="PF DinDisplay Pro"/>
          <w:lang w:eastAsia="en-US"/>
        </w:rPr>
        <w:t>а</w:t>
      </w:r>
      <w:r w:rsidRPr="00154EA2">
        <w:rPr>
          <w:rFonts w:ascii="PF DinDisplay Pro" w:eastAsia="Calibri" w:hAnsi="PF DinDisplay Pro" w:cs="PF DinDisplay Pro"/>
          <w:lang w:eastAsia="en-US"/>
        </w:rPr>
        <w:t>ботников Университета для реализации социально-культурных проектов и иных меропри</w:t>
      </w:r>
      <w:r w:rsidRPr="00154EA2">
        <w:rPr>
          <w:rFonts w:ascii="PF DinDisplay Pro" w:eastAsia="Calibri" w:hAnsi="PF DinDisplay Pro" w:cs="PF DinDisplay Pro"/>
          <w:lang w:eastAsia="en-US"/>
        </w:rPr>
        <w:t>я</w:t>
      </w:r>
      <w:r w:rsidRPr="00154EA2">
        <w:rPr>
          <w:rFonts w:ascii="PF DinDisplay Pro" w:eastAsia="Calibri" w:hAnsi="PF DinDisplay Pro" w:cs="PF DinDisplay Pro"/>
          <w:lang w:eastAsia="en-US"/>
        </w:rPr>
        <w:t>тий, проводимых Центром.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8. Инициирует привлечение профессорско-преподавательского состава Университ</w:t>
      </w:r>
      <w:r w:rsidRPr="00154EA2">
        <w:rPr>
          <w:rFonts w:ascii="PF DinDisplay Pro" w:eastAsia="Calibri" w:hAnsi="PF DinDisplay Pro" w:cs="PF DinDisplay Pro"/>
          <w:lang w:eastAsia="en-US"/>
        </w:rPr>
        <w:t>е</w:t>
      </w:r>
      <w:r w:rsidRPr="00154EA2">
        <w:rPr>
          <w:rFonts w:ascii="PF DinDisplay Pro" w:eastAsia="Calibri" w:hAnsi="PF DinDisplay Pro" w:cs="PF DinDisplay Pro"/>
          <w:lang w:eastAsia="en-US"/>
        </w:rPr>
        <w:t>та, преподавателей других организаций, осуществляющих образовательную деятельность, а также специалистов-практиков органов государственной власти города Москвы, госуда</w:t>
      </w:r>
      <w:r w:rsidRPr="00154EA2">
        <w:rPr>
          <w:rFonts w:ascii="PF DinDisplay Pro" w:eastAsia="Calibri" w:hAnsi="PF DinDisplay Pro" w:cs="PF DinDisplay Pro"/>
          <w:lang w:eastAsia="en-US"/>
        </w:rPr>
        <w:t>р</w:t>
      </w:r>
      <w:r w:rsidRPr="00154EA2">
        <w:rPr>
          <w:rFonts w:ascii="PF DinDisplay Pro" w:eastAsia="Calibri" w:hAnsi="PF DinDisplay Pro" w:cs="PF DinDisplay Pro"/>
          <w:lang w:eastAsia="en-US"/>
        </w:rPr>
        <w:t>ственных учреждений и других организаций на условиях совместительства и гражданско-правовых договоров.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9. Обеспечивает документационное сопровождение деятельности Центра: оформляет служебные записки, проекты приказов ректора Университета, заявки на техническое обе</w:t>
      </w:r>
      <w:r w:rsidRPr="00154EA2">
        <w:rPr>
          <w:rFonts w:ascii="PF DinDisplay Pro" w:eastAsia="Calibri" w:hAnsi="PF DinDisplay Pro" w:cs="PF DinDisplay Pro"/>
          <w:lang w:eastAsia="en-US"/>
        </w:rPr>
        <w:t>с</w:t>
      </w:r>
      <w:r w:rsidRPr="00154EA2">
        <w:rPr>
          <w:rFonts w:ascii="PF DinDisplay Pro" w:eastAsia="Calibri" w:hAnsi="PF DinDisplay Pro" w:cs="PF DinDisplay Pro"/>
          <w:lang w:eastAsia="en-US"/>
        </w:rPr>
        <w:t>печение мероприятий, участвует в разработке смет по оплате мероприятий, гражданско-правовых договоров, в том числе договоров об оказании платных услуг, актов об оказании услуг и других документов.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10. Систематически осуществляет анализ деятельности и обеспечивает ее своевр</w:t>
      </w:r>
      <w:r w:rsidRPr="00154EA2">
        <w:rPr>
          <w:rFonts w:ascii="PF DinDisplay Pro" w:eastAsia="Calibri" w:hAnsi="PF DinDisplay Pro" w:cs="PF DinDisplay Pro"/>
          <w:lang w:eastAsia="en-US"/>
        </w:rPr>
        <w:t>е</w:t>
      </w:r>
      <w:r w:rsidRPr="00154EA2">
        <w:rPr>
          <w:rFonts w:ascii="PF DinDisplay Pro" w:eastAsia="Calibri" w:hAnsi="PF DinDisplay Pro" w:cs="PF DinDisplay Pro"/>
          <w:lang w:eastAsia="en-US"/>
        </w:rPr>
        <w:t>менную корректировку. Осуществляет сбор статистической информации по реализуемым проектам, дополнительным образовательным программам и культурно-массовым меропри</w:t>
      </w:r>
      <w:r w:rsidRPr="00154EA2">
        <w:rPr>
          <w:rFonts w:ascii="PF DinDisplay Pro" w:eastAsia="Calibri" w:hAnsi="PF DinDisplay Pro" w:cs="PF DinDisplay Pro"/>
          <w:lang w:eastAsia="en-US"/>
        </w:rPr>
        <w:t>я</w:t>
      </w:r>
      <w:r w:rsidRPr="00154EA2">
        <w:rPr>
          <w:rFonts w:ascii="PF DinDisplay Pro" w:eastAsia="Calibri" w:hAnsi="PF DinDisplay Pro" w:cs="PF DinDisplay Pro"/>
          <w:lang w:eastAsia="en-US"/>
        </w:rPr>
        <w:t>тиям.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 xml:space="preserve">11. Осуществляет накопление, обобщение и распространение лучших практик по профилю Центра путем сбора и </w:t>
      </w:r>
      <w:proofErr w:type="gramStart"/>
      <w:r w:rsidRPr="00154EA2">
        <w:rPr>
          <w:rFonts w:ascii="PF DinDisplay Pro" w:eastAsia="Calibri" w:hAnsi="PF DinDisplay Pro" w:cs="PF DinDisplay Pro"/>
          <w:lang w:eastAsia="en-US"/>
        </w:rPr>
        <w:t>систематизации</w:t>
      </w:r>
      <w:proofErr w:type="gramEnd"/>
      <w:r w:rsidRPr="00154EA2">
        <w:rPr>
          <w:rFonts w:ascii="PF DinDisplay Pro" w:eastAsia="Calibri" w:hAnsi="PF DinDisplay Pro" w:cs="PF DinDisplay Pro"/>
          <w:lang w:eastAsia="en-US"/>
        </w:rPr>
        <w:t xml:space="preserve"> аккумулируемых в Центре знаний, генерир</w:t>
      </w:r>
      <w:r w:rsidRPr="00154EA2">
        <w:rPr>
          <w:rFonts w:ascii="PF DinDisplay Pro" w:eastAsia="Calibri" w:hAnsi="PF DinDisplay Pro" w:cs="PF DinDisplay Pro"/>
          <w:lang w:eastAsia="en-US"/>
        </w:rPr>
        <w:t>у</w:t>
      </w:r>
      <w:r w:rsidRPr="00154EA2">
        <w:rPr>
          <w:rFonts w:ascii="PF DinDisplay Pro" w:eastAsia="Calibri" w:hAnsi="PF DinDisplay Pro" w:cs="PF DinDisplay Pro"/>
          <w:lang w:eastAsia="en-US"/>
        </w:rPr>
        <w:t>ет новые решения в соответствии с задачами и функциями Центра с учетом актуальных и</w:t>
      </w:r>
      <w:r w:rsidRPr="00154EA2">
        <w:rPr>
          <w:rFonts w:ascii="PF DinDisplay Pro" w:eastAsia="Calibri" w:hAnsi="PF DinDisplay Pro" w:cs="PF DinDisplay Pro"/>
          <w:lang w:eastAsia="en-US"/>
        </w:rPr>
        <w:t>з</w:t>
      </w:r>
      <w:r w:rsidRPr="00154EA2">
        <w:rPr>
          <w:rFonts w:ascii="PF DinDisplay Pro" w:eastAsia="Calibri" w:hAnsi="PF DinDisplay Pro" w:cs="PF DinDisplay Pro"/>
          <w:lang w:eastAsia="en-US"/>
        </w:rPr>
        <w:t>менений нормативных правовых актов.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12. Участвует в разработке учебно-методических, творческо-производственных  и иных материалов в интересах повышения качества деятельности Центра, продвижении образовательных программ Университета и социально-культурных проектов Центра, ос</w:t>
      </w:r>
      <w:r w:rsidRPr="00154EA2">
        <w:rPr>
          <w:rFonts w:ascii="PF DinDisplay Pro" w:eastAsia="Calibri" w:hAnsi="PF DinDisplay Pro" w:cs="PF DinDisplay Pro"/>
          <w:lang w:eastAsia="en-US"/>
        </w:rPr>
        <w:t>у</w:t>
      </w:r>
      <w:r w:rsidRPr="00154EA2">
        <w:rPr>
          <w:rFonts w:ascii="PF DinDisplay Pro" w:eastAsia="Calibri" w:hAnsi="PF DinDisplay Pro" w:cs="PF DinDisplay Pro"/>
          <w:lang w:eastAsia="en-US"/>
        </w:rPr>
        <w:t>ществляет их презентацию на официальном сайте Университета в информационно-</w:t>
      </w:r>
      <w:r w:rsidRPr="00154EA2">
        <w:rPr>
          <w:rFonts w:ascii="PF DinDisplay Pro" w:eastAsia="Calibri" w:hAnsi="PF DinDisplay Pro" w:cs="PF DinDisplay Pro"/>
          <w:lang w:eastAsia="en-US"/>
        </w:rPr>
        <w:lastRenderedPageBreak/>
        <w:t>телекоммуникационной сети «Интернет» в объеме, предусмотренном нормативными прав</w:t>
      </w:r>
      <w:r w:rsidRPr="00154EA2">
        <w:rPr>
          <w:rFonts w:ascii="PF DinDisplay Pro" w:eastAsia="Calibri" w:hAnsi="PF DinDisplay Pro" w:cs="PF DinDisplay Pro"/>
          <w:lang w:eastAsia="en-US"/>
        </w:rPr>
        <w:t>о</w:t>
      </w:r>
      <w:r w:rsidRPr="00154EA2">
        <w:rPr>
          <w:rFonts w:ascii="PF DinDisplay Pro" w:eastAsia="Calibri" w:hAnsi="PF DinDisplay Pro" w:cs="PF DinDisplay Pro"/>
          <w:lang w:eastAsia="en-US"/>
        </w:rPr>
        <w:t>выми актами Российской Федерации, и обеспечивает поддержание данной информации в актуальном состоянии.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13. Содействует созданию и распространению научных трудов обучающихся, резул</w:t>
      </w:r>
      <w:r w:rsidRPr="00154EA2">
        <w:rPr>
          <w:rFonts w:ascii="PF DinDisplay Pro" w:eastAsia="Calibri" w:hAnsi="PF DinDisplay Pro" w:cs="PF DinDisplay Pro"/>
          <w:lang w:eastAsia="en-US"/>
        </w:rPr>
        <w:t>ь</w:t>
      </w:r>
      <w:r w:rsidRPr="00154EA2">
        <w:rPr>
          <w:rFonts w:ascii="PF DinDisplay Pro" w:eastAsia="Calibri" w:hAnsi="PF DinDisplay Pro" w:cs="PF DinDisplay Pro"/>
          <w:lang w:eastAsia="en-US"/>
        </w:rPr>
        <w:t>татов их социально-культурной активности по профилю Центра, интеграции образовател</w:t>
      </w:r>
      <w:r w:rsidRPr="00154EA2">
        <w:rPr>
          <w:rFonts w:ascii="PF DinDisplay Pro" w:eastAsia="Calibri" w:hAnsi="PF DinDisplay Pro" w:cs="PF DinDisplay Pro"/>
          <w:lang w:eastAsia="en-US"/>
        </w:rPr>
        <w:t>ь</w:t>
      </w:r>
      <w:r w:rsidRPr="00154EA2">
        <w:rPr>
          <w:rFonts w:ascii="PF DinDisplay Pro" w:eastAsia="Calibri" w:hAnsi="PF DinDisplay Pro" w:cs="PF DinDisplay Pro"/>
          <w:lang w:eastAsia="en-US"/>
        </w:rPr>
        <w:t>ной, научно-исследовательской и творческо-производственной деятельности.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14. Содействует формированию благоприятного имиджа Центра, Кафедры, Универс</w:t>
      </w:r>
      <w:r w:rsidRPr="00154EA2">
        <w:rPr>
          <w:rFonts w:ascii="PF DinDisplay Pro" w:eastAsia="Calibri" w:hAnsi="PF DinDisplay Pro" w:cs="PF DinDisplay Pro"/>
          <w:lang w:eastAsia="en-US"/>
        </w:rPr>
        <w:t>и</w:t>
      </w:r>
      <w:r w:rsidRPr="00154EA2">
        <w:rPr>
          <w:rFonts w:ascii="PF DinDisplay Pro" w:eastAsia="Calibri" w:hAnsi="PF DinDisplay Pro" w:cs="PF DinDisplay Pro"/>
          <w:lang w:eastAsia="en-US"/>
        </w:rPr>
        <w:t>тета.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 xml:space="preserve">15. Формирует информационную инфраструктуру в </w:t>
      </w:r>
      <w:proofErr w:type="spellStart"/>
      <w:r w:rsidRPr="00154EA2">
        <w:rPr>
          <w:rFonts w:ascii="PF DinDisplay Pro" w:eastAsia="Calibri" w:hAnsi="PF DinDisplay Pro" w:cs="PF DinDisplay Pro"/>
          <w:lang w:eastAsia="en-US"/>
        </w:rPr>
        <w:t>online</w:t>
      </w:r>
      <w:proofErr w:type="spellEnd"/>
      <w:r w:rsidRPr="00154EA2">
        <w:rPr>
          <w:rFonts w:ascii="PF DinDisplay Pro" w:eastAsia="Calibri" w:hAnsi="PF DinDisplay Pro" w:cs="PF DinDisplay Pro"/>
          <w:lang w:eastAsia="en-US"/>
        </w:rPr>
        <w:t xml:space="preserve"> среде с целью обеспечения эффективных коммуникаций между обучающимися по профилю Центра и участниками мер</w:t>
      </w:r>
      <w:r w:rsidRPr="00154EA2">
        <w:rPr>
          <w:rFonts w:ascii="PF DinDisplay Pro" w:eastAsia="Calibri" w:hAnsi="PF DinDisplay Pro" w:cs="PF DinDisplay Pro"/>
          <w:lang w:eastAsia="en-US"/>
        </w:rPr>
        <w:t>о</w:t>
      </w:r>
      <w:r w:rsidRPr="00154EA2">
        <w:rPr>
          <w:rFonts w:ascii="PF DinDisplay Pro" w:eastAsia="Calibri" w:hAnsi="PF DinDisplay Pro" w:cs="PF DinDisplay Pro"/>
          <w:lang w:eastAsia="en-US"/>
        </w:rPr>
        <w:t>приятий, проводимых Центром, научным, экспертным и культурным сообществом.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 xml:space="preserve">16. </w:t>
      </w:r>
      <w:proofErr w:type="gramStart"/>
      <w:r w:rsidRPr="00154EA2">
        <w:rPr>
          <w:rFonts w:ascii="PF DinDisplay Pro" w:eastAsia="Calibri" w:hAnsi="PF DinDisplay Pro" w:cs="PF DinDisplay Pro"/>
          <w:lang w:eastAsia="en-US"/>
        </w:rPr>
        <w:t>Разрабатывает и вносит предложения руководству Кафедры по вопросам сове</w:t>
      </w:r>
      <w:r w:rsidRPr="00154EA2">
        <w:rPr>
          <w:rFonts w:ascii="PF DinDisplay Pro" w:eastAsia="Calibri" w:hAnsi="PF DinDisplay Pro" w:cs="PF DinDisplay Pro"/>
          <w:lang w:eastAsia="en-US"/>
        </w:rPr>
        <w:t>р</w:t>
      </w:r>
      <w:r w:rsidRPr="00154EA2">
        <w:rPr>
          <w:rFonts w:ascii="PF DinDisplay Pro" w:eastAsia="Calibri" w:hAnsi="PF DinDisplay Pro" w:cs="PF DinDisplay Pro"/>
          <w:lang w:eastAsia="en-US"/>
        </w:rPr>
        <w:t>шенствования образовательного процесса по практико-ориентированным образовательным программ Университета по профилю Центра.</w:t>
      </w:r>
      <w:proofErr w:type="gramEnd"/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 xml:space="preserve">17. Участвует в подготовке и проведении конференций и семинаров, круглых столов, дебатов, деловых и </w:t>
      </w:r>
      <w:proofErr w:type="spellStart"/>
      <w:r w:rsidRPr="00154EA2">
        <w:rPr>
          <w:rFonts w:ascii="PF DinDisplay Pro" w:eastAsia="Calibri" w:hAnsi="PF DinDisplay Pro" w:cs="PF DinDisplay Pro"/>
          <w:lang w:eastAsia="en-US"/>
        </w:rPr>
        <w:t>симуляционных</w:t>
      </w:r>
      <w:proofErr w:type="spellEnd"/>
      <w:r w:rsidRPr="00154EA2">
        <w:rPr>
          <w:rFonts w:ascii="PF DinDisplay Pro" w:eastAsia="Calibri" w:hAnsi="PF DinDisplay Pro" w:cs="PF DinDisplay Pro"/>
          <w:lang w:eastAsia="en-US"/>
        </w:rPr>
        <w:t xml:space="preserve"> игр и иных мероприятий по профилю Центра, в том числе направленных на обеспечение открытости работы Кафедры.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18. Участвует в оценке квалификации, профессиональной деятельности и професси</w:t>
      </w:r>
      <w:r w:rsidRPr="00154EA2">
        <w:rPr>
          <w:rFonts w:ascii="PF DinDisplay Pro" w:eastAsia="Calibri" w:hAnsi="PF DinDisplay Pro" w:cs="PF DinDisplay Pro"/>
          <w:lang w:eastAsia="en-US"/>
        </w:rPr>
        <w:t>о</w:t>
      </w:r>
      <w:r w:rsidRPr="00154EA2">
        <w:rPr>
          <w:rFonts w:ascii="PF DinDisplay Pro" w:eastAsia="Calibri" w:hAnsi="PF DinDisplay Pro" w:cs="PF DinDisplay Pro"/>
          <w:lang w:eastAsia="en-US"/>
        </w:rPr>
        <w:t>нальных качеств, эффективности и результативности лиц, осуществляющих функции в сфере социально-культурного развития мегаполиса в государственных органах города Москвы, государственных учреждениях и организациях.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19. Содействует внедрению в образовательный процесс современных технических средств и технологий, в том числе дистанционных образовательных и социально-культурных технологий.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20. Осуществляет ведение текущего делопроизводства в соответствии с локальными нормативными и иными актами Университета.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21. Обеспечивает правильную эксплуатацию и сохранность помещений и технических средств во время учебных занятий и других мероприятий.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 xml:space="preserve">22. Осуществляет </w:t>
      </w:r>
      <w:proofErr w:type="gramStart"/>
      <w:r w:rsidRPr="00154EA2">
        <w:rPr>
          <w:rFonts w:ascii="PF DinDisplay Pro" w:eastAsia="Calibri" w:hAnsi="PF DinDisplay Pro" w:cs="PF DinDisplay Pro"/>
          <w:lang w:eastAsia="en-US"/>
        </w:rPr>
        <w:t>контроль за</w:t>
      </w:r>
      <w:proofErr w:type="gramEnd"/>
      <w:r w:rsidRPr="00154EA2">
        <w:rPr>
          <w:rFonts w:ascii="PF DinDisplay Pro" w:eastAsia="Calibri" w:hAnsi="PF DinDisplay Pro" w:cs="PF DinDisplay Pro"/>
          <w:lang w:eastAsia="en-US"/>
        </w:rPr>
        <w:t xml:space="preserve"> соблюдением условий осуществления образовательной и другой деятельности, предусмотренных нормативными правовыми актами Российской Ф</w:t>
      </w:r>
      <w:r w:rsidRPr="00154EA2">
        <w:rPr>
          <w:rFonts w:ascii="PF DinDisplay Pro" w:eastAsia="Calibri" w:hAnsi="PF DinDisplay Pro" w:cs="PF DinDisplay Pro"/>
          <w:lang w:eastAsia="en-US"/>
        </w:rPr>
        <w:t>е</w:t>
      </w:r>
      <w:r w:rsidRPr="00154EA2">
        <w:rPr>
          <w:rFonts w:ascii="PF DinDisplay Pro" w:eastAsia="Calibri" w:hAnsi="PF DinDisplay Pro" w:cs="PF DinDisplay Pro"/>
          <w:lang w:eastAsia="en-US"/>
        </w:rPr>
        <w:t>дерации, правовыми актами города Москвы.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23. Готовит предложения по формированию государственного задания Университета в пределах задач и функций Центра, проводит анализ выполнения Центром утвержденных показателей государственного задания и плана финансово-хозяйственной деятельности Университета.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24. Разрабатывает проекты локальных нормативных и иных актов Университета по всем вопросам, связанным с реализацией задач и функций Центра, и организует их соглас</w:t>
      </w:r>
      <w:r w:rsidRPr="00154EA2">
        <w:rPr>
          <w:rFonts w:ascii="PF DinDisplay Pro" w:eastAsia="Calibri" w:hAnsi="PF DinDisplay Pro" w:cs="PF DinDisplay Pro"/>
          <w:lang w:eastAsia="en-US"/>
        </w:rPr>
        <w:t>о</w:t>
      </w:r>
      <w:r w:rsidRPr="00154EA2">
        <w:rPr>
          <w:rFonts w:ascii="PF DinDisplay Pro" w:eastAsia="Calibri" w:hAnsi="PF DinDisplay Pro" w:cs="PF DinDisplay Pro"/>
          <w:lang w:eastAsia="en-US"/>
        </w:rPr>
        <w:t>вание в установленном порядке.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25. Обеспечивает соблюдение законодательства Российской Федерации и локальных нормативных актов Университета о защите персональных данных, в том числе Федерального закона от 27 июля 2006 г. № 152-ФЗ «О персональных данных», в пределах задач и функций Центра.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lastRenderedPageBreak/>
        <w:t>26. Осуществляет иные функции, предусмотренные локальными нормативными акт</w:t>
      </w:r>
      <w:r w:rsidRPr="00154EA2">
        <w:rPr>
          <w:rFonts w:ascii="PF DinDisplay Pro" w:eastAsia="Calibri" w:hAnsi="PF DinDisplay Pro" w:cs="PF DinDisplay Pro"/>
          <w:lang w:eastAsia="en-US"/>
        </w:rPr>
        <w:t>а</w:t>
      </w:r>
      <w:r w:rsidRPr="00154EA2">
        <w:rPr>
          <w:rFonts w:ascii="PF DinDisplay Pro" w:eastAsia="Calibri" w:hAnsi="PF DinDisplay Pro" w:cs="PF DinDisplay Pro"/>
          <w:lang w:eastAsia="en-US"/>
        </w:rPr>
        <w:t>ми Университета или выполняемые по поручению Ректора, проректора по учебной и научной работе и заведующего Кафедрой.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</w:p>
    <w:p w:rsidR="00AE0F0E" w:rsidRPr="00154EA2" w:rsidRDefault="00AE0F0E" w:rsidP="00AE0F0E">
      <w:pPr>
        <w:rPr>
          <w:rFonts w:ascii="PF DinDisplay Pro" w:eastAsia="Calibri" w:hAnsi="PF DinDisplay Pro" w:cs="PF DinDisplay Pro"/>
          <w:b/>
          <w:lang w:eastAsia="en-US"/>
        </w:rPr>
      </w:pPr>
      <w:r w:rsidRPr="00154EA2">
        <w:rPr>
          <w:rFonts w:ascii="PF DinDisplay Pro" w:eastAsia="Calibri" w:hAnsi="PF DinDisplay Pro" w:cs="PF DinDisplay Pro"/>
          <w:b/>
          <w:lang w:eastAsia="en-US"/>
        </w:rPr>
        <w:t>Деятельность центра: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Основным направлением деятельности центра является разработка и реализация с</w:t>
      </w:r>
      <w:r w:rsidRPr="00154EA2">
        <w:rPr>
          <w:rFonts w:ascii="PF DinDisplay Pro" w:eastAsia="Calibri" w:hAnsi="PF DinDisplay Pro" w:cs="PF DinDisplay Pro"/>
          <w:lang w:eastAsia="en-US"/>
        </w:rPr>
        <w:t>о</w:t>
      </w:r>
      <w:r w:rsidRPr="00154EA2">
        <w:rPr>
          <w:rFonts w:ascii="PF DinDisplay Pro" w:eastAsia="Calibri" w:hAnsi="PF DinDisplay Pro" w:cs="PF DinDisplay Pro"/>
          <w:lang w:eastAsia="en-US"/>
        </w:rPr>
        <w:t xml:space="preserve">циально-культурных проектов (культурных событий, культурно-массовых мероприятий, </w:t>
      </w:r>
      <w:proofErr w:type="spellStart"/>
      <w:r w:rsidRPr="00154EA2">
        <w:rPr>
          <w:rFonts w:ascii="PF DinDisplay Pro" w:eastAsia="Calibri" w:hAnsi="PF DinDisplay Pro" w:cs="PF DinDisplay Pro"/>
          <w:lang w:eastAsia="en-US"/>
        </w:rPr>
        <w:t>кв</w:t>
      </w:r>
      <w:r w:rsidRPr="00154EA2">
        <w:rPr>
          <w:rFonts w:ascii="PF DinDisplay Pro" w:eastAsia="Calibri" w:hAnsi="PF DinDisplay Pro" w:cs="PF DinDisplay Pro"/>
          <w:lang w:eastAsia="en-US"/>
        </w:rPr>
        <w:t>е</w:t>
      </w:r>
      <w:r w:rsidRPr="00154EA2">
        <w:rPr>
          <w:rFonts w:ascii="PF DinDisplay Pro" w:eastAsia="Calibri" w:hAnsi="PF DinDisplay Pro" w:cs="PF DinDisplay Pro"/>
          <w:lang w:eastAsia="en-US"/>
        </w:rPr>
        <w:t>стов</w:t>
      </w:r>
      <w:proofErr w:type="spellEnd"/>
      <w:r w:rsidRPr="00154EA2">
        <w:rPr>
          <w:rFonts w:ascii="PF DinDisplay Pro" w:eastAsia="Calibri" w:hAnsi="PF DinDisplay Pro" w:cs="PF DinDisplay Pro"/>
          <w:lang w:eastAsia="en-US"/>
        </w:rPr>
        <w:t xml:space="preserve">, </w:t>
      </w:r>
      <w:proofErr w:type="spellStart"/>
      <w:r w:rsidRPr="00154EA2">
        <w:rPr>
          <w:rFonts w:ascii="PF DinDisplay Pro" w:eastAsia="Calibri" w:hAnsi="PF DinDisplay Pro" w:cs="PF DinDisplay Pro"/>
          <w:lang w:eastAsia="en-US"/>
        </w:rPr>
        <w:t>квизов</w:t>
      </w:r>
      <w:proofErr w:type="spellEnd"/>
      <w:r w:rsidRPr="00154EA2">
        <w:rPr>
          <w:rFonts w:ascii="PF DinDisplay Pro" w:eastAsia="Calibri" w:hAnsi="PF DinDisplay Pro" w:cs="PF DinDisplay Pro"/>
          <w:lang w:eastAsia="en-US"/>
        </w:rPr>
        <w:t xml:space="preserve"> и др.), направленных на культурное и нравственное развитие личности, пов</w:t>
      </w:r>
      <w:r w:rsidRPr="00154EA2">
        <w:rPr>
          <w:rFonts w:ascii="PF DinDisplay Pro" w:eastAsia="Calibri" w:hAnsi="PF DinDisplay Pro" w:cs="PF DinDisplay Pro"/>
          <w:lang w:eastAsia="en-US"/>
        </w:rPr>
        <w:t>ы</w:t>
      </w:r>
      <w:r w:rsidRPr="00154EA2">
        <w:rPr>
          <w:rFonts w:ascii="PF DinDisplay Pro" w:eastAsia="Calibri" w:hAnsi="PF DinDisplay Pro" w:cs="PF DinDisplay Pro"/>
          <w:lang w:eastAsia="en-US"/>
        </w:rPr>
        <w:t>шение ее образовательного и культурного уровня.</w:t>
      </w:r>
    </w:p>
    <w:p w:rsidR="00AE0F0E" w:rsidRPr="00154EA2" w:rsidRDefault="00AE0F0E" w:rsidP="00AE0F0E">
      <w:pPr>
        <w:rPr>
          <w:rFonts w:ascii="PF DinDisplay Pro" w:eastAsia="Calibri" w:hAnsi="PF DinDisplay Pro" w:cs="PF DinDisplay Pro"/>
          <w:lang w:eastAsia="en-US"/>
        </w:rPr>
      </w:pPr>
      <w:r w:rsidRPr="00154EA2">
        <w:rPr>
          <w:rFonts w:ascii="PF DinDisplay Pro" w:eastAsia="Calibri" w:hAnsi="PF DinDisplay Pro" w:cs="PF DinDisplay Pro"/>
          <w:lang w:eastAsia="en-US"/>
        </w:rPr>
        <w:t>За период с ноября 2020 года по февраль 2021 года центром разработан и реализ</w:t>
      </w:r>
      <w:r w:rsidRPr="00154EA2">
        <w:rPr>
          <w:rFonts w:ascii="PF DinDisplay Pro" w:eastAsia="Calibri" w:hAnsi="PF DinDisplay Pro" w:cs="PF DinDisplay Pro"/>
          <w:lang w:eastAsia="en-US"/>
        </w:rPr>
        <w:t>о</w:t>
      </w:r>
      <w:r w:rsidRPr="00154EA2">
        <w:rPr>
          <w:rFonts w:ascii="PF DinDisplay Pro" w:eastAsia="Calibri" w:hAnsi="PF DinDisplay Pro" w:cs="PF DinDisplay Pro"/>
          <w:lang w:eastAsia="en-US"/>
        </w:rPr>
        <w:t>ван ряд проектов и мероприятия, в том числе, совместно со структурными подразделениями университета, органов исполнительной власти города Москвы и другими организациями:</w:t>
      </w:r>
    </w:p>
    <w:p w:rsidR="00AE0F0E" w:rsidRPr="00154EA2" w:rsidRDefault="00AE0F0E" w:rsidP="00AE0F0E">
      <w:pPr>
        <w:pStyle w:val="a3"/>
        <w:numPr>
          <w:ilvl w:val="0"/>
          <w:numId w:val="1"/>
        </w:numPr>
        <w:spacing w:after="160" w:line="256" w:lineRule="auto"/>
        <w:ind w:left="0" w:firstLine="709"/>
        <w:jc w:val="both"/>
        <w:rPr>
          <w:rFonts w:ascii="PF DinDisplay Pro" w:hAnsi="PF DinDisplay Pro" w:cs="PF DinDisplay Pro"/>
          <w:sz w:val="24"/>
          <w:szCs w:val="24"/>
          <w:lang w:val="ru-RU"/>
        </w:rPr>
      </w:pP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Проект «Москва в деталях» - серия онлайн-</w:t>
      </w:r>
      <w:proofErr w:type="spellStart"/>
      <w:r w:rsidRPr="00154EA2">
        <w:rPr>
          <w:rFonts w:ascii="PF DinDisplay Pro" w:hAnsi="PF DinDisplay Pro" w:cs="PF DinDisplay Pro"/>
          <w:sz w:val="24"/>
          <w:szCs w:val="24"/>
          <w:lang w:val="ru-RU"/>
        </w:rPr>
        <w:t>квизов</w:t>
      </w:r>
      <w:proofErr w:type="spellEnd"/>
      <w:r w:rsidRPr="00154EA2">
        <w:rPr>
          <w:rFonts w:ascii="PF DinDisplay Pro" w:hAnsi="PF DinDisplay Pro" w:cs="PF DinDisplay Pro"/>
          <w:sz w:val="24"/>
          <w:szCs w:val="24"/>
          <w:lang w:val="ru-RU"/>
        </w:rPr>
        <w:t>, направленных на пробу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ж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дение интереса в среде молодежи к изучению истории и культуры Москвы,  популяризацию культурного наследия города (9 мероприятий).</w:t>
      </w:r>
    </w:p>
    <w:p w:rsidR="00AE0F0E" w:rsidRPr="00154EA2" w:rsidRDefault="00AE0F0E" w:rsidP="00AE0F0E">
      <w:pPr>
        <w:pStyle w:val="a3"/>
        <w:numPr>
          <w:ilvl w:val="0"/>
          <w:numId w:val="1"/>
        </w:numPr>
        <w:spacing w:after="160" w:line="256" w:lineRule="auto"/>
        <w:ind w:left="0" w:firstLine="709"/>
        <w:jc w:val="both"/>
        <w:rPr>
          <w:rFonts w:ascii="PF DinDisplay Pro" w:hAnsi="PF DinDisplay Pro" w:cs="PF DinDisplay Pro"/>
          <w:sz w:val="24"/>
          <w:szCs w:val="24"/>
          <w:lang w:val="ru-RU"/>
        </w:rPr>
      </w:pP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Онлайн-</w:t>
      </w:r>
      <w:proofErr w:type="spellStart"/>
      <w:r w:rsidRPr="00154EA2">
        <w:rPr>
          <w:rFonts w:ascii="PF DinDisplay Pro" w:hAnsi="PF DinDisplay Pro" w:cs="PF DinDisplay Pro"/>
          <w:sz w:val="24"/>
          <w:szCs w:val="24"/>
          <w:lang w:val="ru-RU"/>
        </w:rPr>
        <w:t>квиз</w:t>
      </w:r>
      <w:proofErr w:type="spellEnd"/>
      <w:r w:rsidRPr="00154EA2">
        <w:rPr>
          <w:rFonts w:ascii="PF DinDisplay Pro" w:hAnsi="PF DinDisplay Pro" w:cs="PF DinDisplay Pro"/>
          <w:sz w:val="24"/>
          <w:szCs w:val="24"/>
          <w:lang w:val="ru-RU"/>
        </w:rPr>
        <w:t xml:space="preserve"> "Невозможная физика" для Всероссийского фестиваля науки "Наука 0+"</w:t>
      </w:r>
    </w:p>
    <w:p w:rsidR="00AE0F0E" w:rsidRPr="00154EA2" w:rsidRDefault="00AE0F0E" w:rsidP="00AE0F0E">
      <w:pPr>
        <w:pStyle w:val="a3"/>
        <w:numPr>
          <w:ilvl w:val="0"/>
          <w:numId w:val="1"/>
        </w:numPr>
        <w:spacing w:after="160" w:line="256" w:lineRule="auto"/>
        <w:ind w:left="0" w:firstLine="851"/>
        <w:jc w:val="both"/>
        <w:rPr>
          <w:rFonts w:ascii="PF DinDisplay Pro" w:hAnsi="PF DinDisplay Pro" w:cs="PF DinDisplay Pro"/>
          <w:sz w:val="24"/>
          <w:szCs w:val="24"/>
          <w:lang w:val="ru-RU"/>
        </w:rPr>
      </w:pPr>
      <w:proofErr w:type="spellStart"/>
      <w:r w:rsidRPr="00154EA2">
        <w:rPr>
          <w:rFonts w:ascii="PF DinDisplay Pro" w:hAnsi="PF DinDisplay Pro" w:cs="PF DinDisplay Pro"/>
          <w:sz w:val="24"/>
          <w:szCs w:val="24"/>
          <w:lang w:val="ru-RU"/>
        </w:rPr>
        <w:t>Вебинар</w:t>
      </w:r>
      <w:proofErr w:type="spellEnd"/>
      <w:r w:rsidRPr="00154EA2">
        <w:rPr>
          <w:rFonts w:ascii="PF DinDisplay Pro" w:hAnsi="PF DinDisplay Pro" w:cs="PF DinDisplay Pro"/>
          <w:sz w:val="24"/>
          <w:szCs w:val="24"/>
          <w:lang w:val="ru-RU"/>
        </w:rPr>
        <w:t xml:space="preserve"> с элементами игры "Глобальные тренды: как выбрать профессию" – формирование представления о современном рынке труда, профессиях, которые будут а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к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туальны в будущем, устаревающих и исчезающих профессиях, навыках, наиболее востреб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о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ванных работодателями.</w:t>
      </w:r>
    </w:p>
    <w:p w:rsidR="00AE0F0E" w:rsidRPr="00154EA2" w:rsidRDefault="00AE0F0E" w:rsidP="00AE0F0E">
      <w:pPr>
        <w:pStyle w:val="a3"/>
        <w:numPr>
          <w:ilvl w:val="0"/>
          <w:numId w:val="1"/>
        </w:numPr>
        <w:spacing w:after="160" w:line="256" w:lineRule="auto"/>
        <w:ind w:left="0" w:firstLine="426"/>
        <w:jc w:val="both"/>
        <w:rPr>
          <w:rFonts w:ascii="PF DinDisplay Pro" w:hAnsi="PF DinDisplay Pro" w:cs="PF DinDisplay Pro"/>
          <w:sz w:val="24"/>
          <w:szCs w:val="24"/>
          <w:lang w:val="ru-RU"/>
        </w:rPr>
      </w:pPr>
      <w:proofErr w:type="spellStart"/>
      <w:r w:rsidRPr="00154EA2">
        <w:rPr>
          <w:rFonts w:ascii="PF DinDisplay Pro" w:hAnsi="PF DinDisplay Pro" w:cs="PF DinDisplay Pro"/>
          <w:sz w:val="24"/>
          <w:szCs w:val="24"/>
          <w:lang w:val="ru-RU"/>
        </w:rPr>
        <w:t>Вебинар</w:t>
      </w:r>
      <w:proofErr w:type="spellEnd"/>
      <w:r w:rsidRPr="00154EA2">
        <w:rPr>
          <w:rFonts w:ascii="PF DinDisplay Pro" w:hAnsi="PF DinDisplay Pro" w:cs="PF DinDisplay Pro"/>
          <w:sz w:val="24"/>
          <w:szCs w:val="24"/>
          <w:lang w:val="ru-RU"/>
        </w:rPr>
        <w:t xml:space="preserve">  «Рецепты проекта» - мероприятие формирует представление о важности проектной деятельности, знакомит с основами технологии проектирования. Участники пол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у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чат знания и навыки необходимые для разработки собственных исследовательских прое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к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тов.</w:t>
      </w:r>
    </w:p>
    <w:p w:rsidR="00AE0F0E" w:rsidRPr="00154EA2" w:rsidRDefault="00AE0F0E" w:rsidP="00AE0F0E">
      <w:pPr>
        <w:pStyle w:val="a3"/>
        <w:numPr>
          <w:ilvl w:val="0"/>
          <w:numId w:val="1"/>
        </w:numPr>
        <w:spacing w:after="160" w:line="256" w:lineRule="auto"/>
        <w:ind w:left="0" w:firstLine="426"/>
        <w:jc w:val="both"/>
        <w:rPr>
          <w:rFonts w:ascii="PF DinDisplay Pro" w:hAnsi="PF DinDisplay Pro" w:cs="PF DinDisplay Pro"/>
          <w:sz w:val="24"/>
          <w:szCs w:val="24"/>
          <w:lang w:val="ru-RU"/>
        </w:rPr>
      </w:pP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Онлайн-</w:t>
      </w:r>
      <w:proofErr w:type="spellStart"/>
      <w:r w:rsidRPr="00154EA2">
        <w:rPr>
          <w:rFonts w:ascii="PF DinDisplay Pro" w:hAnsi="PF DinDisplay Pro" w:cs="PF DinDisplay Pro"/>
          <w:sz w:val="24"/>
          <w:szCs w:val="24"/>
          <w:lang w:val="ru-RU"/>
        </w:rPr>
        <w:t>квиз</w:t>
      </w:r>
      <w:proofErr w:type="spellEnd"/>
      <w:r w:rsidRPr="00154EA2">
        <w:rPr>
          <w:rFonts w:ascii="PF DinDisplay Pro" w:hAnsi="PF DinDisplay Pro" w:cs="PF DinDisplay Pro"/>
          <w:sz w:val="24"/>
          <w:szCs w:val="24"/>
          <w:lang w:val="ru-RU"/>
        </w:rPr>
        <w:t xml:space="preserve"> «Кем работать мне тогда» - мероприятие знакомит с трансформацией профессиональных отраслей современного города, трендами рынка труда, азами старта формирования профессиональной карьеры.</w:t>
      </w:r>
    </w:p>
    <w:p w:rsidR="00AE0F0E" w:rsidRPr="00154EA2" w:rsidRDefault="00AE0F0E" w:rsidP="00AE0F0E">
      <w:pPr>
        <w:pStyle w:val="a3"/>
        <w:numPr>
          <w:ilvl w:val="0"/>
          <w:numId w:val="1"/>
        </w:numPr>
        <w:spacing w:after="160" w:line="256" w:lineRule="auto"/>
        <w:ind w:left="0" w:firstLine="426"/>
        <w:jc w:val="both"/>
        <w:rPr>
          <w:rFonts w:ascii="PF DinDisplay Pro" w:hAnsi="PF DinDisplay Pro" w:cs="PF DinDisplay Pro"/>
          <w:sz w:val="24"/>
          <w:szCs w:val="24"/>
          <w:lang w:val="ru-RU"/>
        </w:rPr>
      </w:pP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Интерактивная лекция "</w:t>
      </w:r>
      <w:proofErr w:type="spellStart"/>
      <w:r w:rsidRPr="00154EA2">
        <w:rPr>
          <w:rFonts w:ascii="PF DinDisplay Pro" w:hAnsi="PF DinDisplay Pro" w:cs="PF DinDisplay Pro"/>
          <w:sz w:val="24"/>
          <w:szCs w:val="24"/>
          <w:lang w:val="ru-RU"/>
        </w:rPr>
        <w:t>Profivibe</w:t>
      </w:r>
      <w:proofErr w:type="spellEnd"/>
      <w:r w:rsidRPr="00154EA2">
        <w:rPr>
          <w:rFonts w:ascii="PF DinDisplay Pro" w:hAnsi="PF DinDisplay Pro" w:cs="PF DinDisplay Pro"/>
          <w:sz w:val="24"/>
          <w:szCs w:val="24"/>
          <w:lang w:val="ru-RU"/>
        </w:rPr>
        <w:t xml:space="preserve"> прокачай свободу, избавься от манипуляции" - мероприятие поможет освоить техники выявления манипулятора и противодействия манип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у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ляции.</w:t>
      </w:r>
    </w:p>
    <w:p w:rsidR="00AE0F0E" w:rsidRPr="00154EA2" w:rsidRDefault="00AE0F0E" w:rsidP="00AE0F0E">
      <w:pPr>
        <w:pStyle w:val="a3"/>
        <w:numPr>
          <w:ilvl w:val="0"/>
          <w:numId w:val="1"/>
        </w:numPr>
        <w:spacing w:after="160" w:line="256" w:lineRule="auto"/>
        <w:ind w:left="-142" w:firstLine="568"/>
        <w:jc w:val="both"/>
        <w:rPr>
          <w:rFonts w:ascii="PF DinDisplay Pro" w:hAnsi="PF DinDisplay Pro" w:cs="PF DinDisplay Pro"/>
          <w:sz w:val="24"/>
          <w:szCs w:val="24"/>
          <w:lang w:val="ru-RU"/>
        </w:rPr>
      </w:pPr>
      <w:proofErr w:type="gramStart"/>
      <w:r w:rsidRPr="00154EA2">
        <w:rPr>
          <w:rFonts w:ascii="PF DinDisplay Pro" w:hAnsi="PF DinDisplay Pro" w:cs="PF DinDisplay Pro"/>
          <w:sz w:val="24"/>
          <w:szCs w:val="24"/>
          <w:lang w:val="ru-RU"/>
        </w:rPr>
        <w:t>Архитектурный</w:t>
      </w:r>
      <w:proofErr w:type="gramEnd"/>
      <w:r w:rsidRPr="00154EA2">
        <w:rPr>
          <w:rFonts w:ascii="PF DinDisplay Pro" w:hAnsi="PF DinDisplay Pro" w:cs="PF DinDisplay Pro"/>
          <w:sz w:val="24"/>
          <w:szCs w:val="24"/>
          <w:lang w:val="ru-RU"/>
        </w:rPr>
        <w:t xml:space="preserve"> </w:t>
      </w:r>
      <w:proofErr w:type="spellStart"/>
      <w:r w:rsidRPr="00154EA2">
        <w:rPr>
          <w:rFonts w:ascii="PF DinDisplay Pro" w:hAnsi="PF DinDisplay Pro" w:cs="PF DinDisplay Pro"/>
          <w:sz w:val="24"/>
          <w:szCs w:val="24"/>
          <w:lang w:val="ru-RU"/>
        </w:rPr>
        <w:t>квиз</w:t>
      </w:r>
      <w:proofErr w:type="spellEnd"/>
      <w:r w:rsidRPr="00154EA2">
        <w:rPr>
          <w:rFonts w:ascii="PF DinDisplay Pro" w:hAnsi="PF DinDisplay Pro" w:cs="PF DinDisplay Pro"/>
          <w:sz w:val="24"/>
          <w:szCs w:val="24"/>
          <w:lang w:val="ru-RU"/>
        </w:rPr>
        <w:t xml:space="preserve"> для молодежного форума "Наследие" Департамента культурного наследия – мероприятие знакомит с историей и архитектурой города Москвы.</w:t>
      </w:r>
    </w:p>
    <w:p w:rsidR="00AE0F0E" w:rsidRPr="00154EA2" w:rsidRDefault="00AE0F0E" w:rsidP="00AE0F0E">
      <w:pPr>
        <w:pStyle w:val="a3"/>
        <w:numPr>
          <w:ilvl w:val="0"/>
          <w:numId w:val="1"/>
        </w:numPr>
        <w:spacing w:after="160" w:line="256" w:lineRule="auto"/>
        <w:ind w:left="0" w:firstLine="426"/>
        <w:jc w:val="both"/>
        <w:rPr>
          <w:rFonts w:ascii="PF DinDisplay Pro" w:hAnsi="PF DinDisplay Pro" w:cs="PF DinDisplay Pro"/>
          <w:sz w:val="24"/>
          <w:szCs w:val="24"/>
          <w:lang w:val="ru-RU"/>
        </w:rPr>
      </w:pPr>
      <w:r w:rsidRPr="00154EA2">
        <w:rPr>
          <w:rFonts w:ascii="PF DinDisplay Pro" w:hAnsi="PF DinDisplay Pro" w:cs="PF DinDisplay Pro"/>
          <w:sz w:val="24"/>
          <w:szCs w:val="24"/>
          <w:lang w:val="ru-RU"/>
        </w:rPr>
        <w:t xml:space="preserve">Онлайн-турнир «Профессионалы Москвы» (5 мероприятий) – </w:t>
      </w:r>
      <w:proofErr w:type="spellStart"/>
      <w:r w:rsidRPr="00154EA2">
        <w:rPr>
          <w:rFonts w:ascii="PF DinDisplay Pro" w:hAnsi="PF DinDisplay Pro" w:cs="PF DinDisplay Pro"/>
          <w:sz w:val="24"/>
          <w:szCs w:val="24"/>
          <w:lang w:val="ru-RU"/>
        </w:rPr>
        <w:t>профориентационная</w:t>
      </w:r>
      <w:proofErr w:type="spellEnd"/>
      <w:r w:rsidRPr="00154EA2">
        <w:rPr>
          <w:rFonts w:ascii="PF DinDisplay Pro" w:hAnsi="PF DinDisplay Pro" w:cs="PF DinDisplay Pro"/>
          <w:sz w:val="24"/>
          <w:szCs w:val="24"/>
          <w:lang w:val="ru-RU"/>
        </w:rPr>
        <w:t xml:space="preserve"> и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г</w:t>
      </w:r>
      <w:r w:rsidRPr="00154EA2">
        <w:rPr>
          <w:rFonts w:ascii="PF DinDisplay Pro" w:hAnsi="PF DinDisplay Pro" w:cs="PF DinDisplay Pro"/>
          <w:sz w:val="24"/>
          <w:szCs w:val="24"/>
          <w:lang w:val="ru-RU"/>
        </w:rPr>
        <w:t>ра, формирующая представление об управлении развитие различных отраслей города.</w:t>
      </w:r>
    </w:p>
    <w:p w:rsidR="00AE0F0E" w:rsidRPr="00154EA2" w:rsidRDefault="00AE0F0E" w:rsidP="00AE0F0E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PF DinDisplay Pro" w:hAnsi="PF DinDisplay Pro" w:cs="PF DinDisplay Pro"/>
          <w:sz w:val="24"/>
          <w:szCs w:val="24"/>
          <w:lang w:val="ru-RU"/>
        </w:rPr>
      </w:pPr>
      <w:r w:rsidRPr="00154EA2">
        <w:rPr>
          <w:rFonts w:ascii="PF DinDisplay Pro" w:hAnsi="PF DinDisplay Pro" w:cs="PF DinDisplay Pro"/>
          <w:sz w:val="24"/>
          <w:szCs w:val="24"/>
          <w:lang w:val="ru-RU"/>
        </w:rPr>
        <w:t>Консультации учащихся школ по теме проектной деятельности.</w:t>
      </w:r>
    </w:p>
    <w:p w:rsidR="003126EE" w:rsidRDefault="003126EE"/>
    <w:sectPr w:rsidR="0031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9C9"/>
    <w:multiLevelType w:val="hybridMultilevel"/>
    <w:tmpl w:val="5706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54E5F"/>
    <w:multiLevelType w:val="multilevel"/>
    <w:tmpl w:val="51B62ADA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92"/>
    <w:rsid w:val="003126EE"/>
    <w:rsid w:val="00614992"/>
    <w:rsid w:val="00A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0E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0F0E"/>
    <w:pPr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AE0F0E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0E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0F0E"/>
    <w:pPr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AE0F0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2021-04-06T12:26:00Z</dcterms:created>
  <dcterms:modified xsi:type="dcterms:W3CDTF">2021-04-06T12:26:00Z</dcterms:modified>
</cp:coreProperties>
</file>