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87" w:rsidRPr="00BF1A1C" w:rsidRDefault="00ED2F87" w:rsidP="00ED2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A1C">
        <w:rPr>
          <w:rFonts w:ascii="Times New Roman" w:eastAsia="Calibri" w:hAnsi="Times New Roman" w:cs="Times New Roman"/>
          <w:b/>
          <w:sz w:val="28"/>
          <w:szCs w:val="28"/>
        </w:rPr>
        <w:t>Секция «Государственное управление и кадровая политика:</w:t>
      </w:r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A1C">
        <w:rPr>
          <w:rFonts w:ascii="Times New Roman" w:eastAsia="Calibri" w:hAnsi="Times New Roman" w:cs="Times New Roman"/>
          <w:b/>
          <w:sz w:val="28"/>
          <w:szCs w:val="28"/>
        </w:rPr>
        <w:t>актуальные задачи и тенденции развития»</w:t>
      </w:r>
    </w:p>
    <w:p w:rsidR="00ED2F87" w:rsidRPr="00BF1A1C" w:rsidRDefault="00ED2F87" w:rsidP="00ED2F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A1C">
        <w:rPr>
          <w:rFonts w:ascii="Times New Roman" w:eastAsia="Calibri" w:hAnsi="Times New Roman" w:cs="Times New Roman"/>
          <w:sz w:val="28"/>
          <w:szCs w:val="28"/>
        </w:rPr>
        <w:t>Наибольший научный интерес в рамках секции вызвали научные сообщения магистрантов программы «Стратегическое управление персоналом организации», имеющих сформированные научные взгляды и опыт практической деятельности в исследуемых сферах.</w:t>
      </w:r>
    </w:p>
    <w:p w:rsidR="00ED2F87" w:rsidRPr="00BF1A1C" w:rsidRDefault="00ED2F87" w:rsidP="00ED2F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>Диана</w:t>
      </w:r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 xml:space="preserve">Никулина </w:t>
      </w:r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поделилась с участниками конференции предложениями по совершенствованию механизмов адаптации сотрудников в современных организациях.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>Юлия</w:t>
      </w:r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 xml:space="preserve">Орловская </w:t>
      </w:r>
      <w:r w:rsidRPr="00BF1A1C">
        <w:rPr>
          <w:rFonts w:ascii="Times New Roman" w:eastAsia="Calibri" w:hAnsi="Times New Roman" w:cs="Times New Roman"/>
          <w:sz w:val="28"/>
          <w:szCs w:val="28"/>
        </w:rPr>
        <w:t>рассказала о социальной ответственности руководителя в системе кадрового планирования. Анастасия Никулина подчеркнула необходимость 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та индивидуально-психологических особенностей персонала при формировании и развитии системы мотивации труда. Секретами использования </w:t>
      </w:r>
      <w:proofErr w:type="spellStart"/>
      <w:r w:rsidRPr="00BF1A1C">
        <w:rPr>
          <w:rFonts w:ascii="Times New Roman" w:eastAsia="Calibri" w:hAnsi="Times New Roman" w:cs="Times New Roman"/>
          <w:sz w:val="28"/>
          <w:szCs w:val="28"/>
        </w:rPr>
        <w:t>геймификации</w:t>
      </w:r>
      <w:proofErr w:type="spellEnd"/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 как инновационного инструмента обучения в системе развития персонала организации поделилась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 xml:space="preserve">Мария </w:t>
      </w:r>
      <w:proofErr w:type="spellStart"/>
      <w:r w:rsidRPr="00DF1469">
        <w:rPr>
          <w:rFonts w:ascii="Times New Roman" w:eastAsia="Calibri" w:hAnsi="Times New Roman" w:cs="Times New Roman"/>
          <w:b/>
          <w:sz w:val="28"/>
          <w:szCs w:val="28"/>
        </w:rPr>
        <w:t>Витрик</w:t>
      </w:r>
      <w:proofErr w:type="spellEnd"/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. О корпоративной культуре как эффективном инструменте управления организацией рассказала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 xml:space="preserve">Ирина </w:t>
      </w:r>
      <w:proofErr w:type="spellStart"/>
      <w:r w:rsidRPr="00DF1469">
        <w:rPr>
          <w:rFonts w:ascii="Times New Roman" w:eastAsia="Calibri" w:hAnsi="Times New Roman" w:cs="Times New Roman"/>
          <w:b/>
          <w:sz w:val="28"/>
          <w:szCs w:val="28"/>
        </w:rPr>
        <w:t>Смольникова</w:t>
      </w:r>
      <w:proofErr w:type="spellEnd"/>
      <w:r w:rsidRPr="00BF1A1C">
        <w:rPr>
          <w:rFonts w:ascii="Times New Roman" w:eastAsia="Calibri" w:hAnsi="Times New Roman" w:cs="Times New Roman"/>
          <w:sz w:val="28"/>
          <w:szCs w:val="28"/>
        </w:rPr>
        <w:t xml:space="preserve">. Вопросы управления адаптацией персонала образовательной организации в условиях изменений осветила </w:t>
      </w:r>
      <w:r w:rsidRPr="00DF1469">
        <w:rPr>
          <w:rFonts w:ascii="Times New Roman" w:eastAsia="Calibri" w:hAnsi="Times New Roman" w:cs="Times New Roman"/>
          <w:b/>
          <w:sz w:val="28"/>
          <w:szCs w:val="28"/>
        </w:rPr>
        <w:t>Арина Перфильева</w:t>
      </w:r>
      <w:r w:rsidRPr="00BF1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F87" w:rsidRPr="00BF1A1C" w:rsidRDefault="00ED2F87" w:rsidP="00ED2F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A1C">
        <w:rPr>
          <w:rFonts w:ascii="Times New Roman" w:eastAsia="Calibri" w:hAnsi="Times New Roman" w:cs="Times New Roman"/>
          <w:sz w:val="28"/>
          <w:szCs w:val="28"/>
        </w:rPr>
        <w:t>Выступления магистрантов были подготовлены под руководством профессорско-преподавательского состава кафедры государственного управления и кадровой политики.</w:t>
      </w:r>
    </w:p>
    <w:p w:rsidR="00ED2F87" w:rsidRDefault="00ED2F87" w:rsidP="00ED2F87">
      <w:pPr>
        <w:spacing w:after="0" w:line="360" w:lineRule="auto"/>
        <w:ind w:firstLine="709"/>
        <w:jc w:val="both"/>
      </w:pPr>
      <w:r w:rsidRPr="00BF1A1C">
        <w:rPr>
          <w:rFonts w:ascii="Times New Roman" w:eastAsia="Calibri" w:hAnsi="Times New Roman" w:cs="Times New Roman"/>
          <w:sz w:val="28"/>
          <w:szCs w:val="28"/>
        </w:rPr>
        <w:t>Научная дискуссия, имевшая место в рамках секции, способствовала выяснению и сопоставлению разных точек зрения, выявлению истинного мнения, нахождению правильного решения спорных вопросов на основе коллективной формы научного поиска.</w:t>
      </w:r>
    </w:p>
    <w:p w:rsidR="005D7A16" w:rsidRPr="00ED2F87" w:rsidRDefault="005D7A16" w:rsidP="00ED2F87">
      <w:bookmarkStart w:id="0" w:name="_GoBack"/>
      <w:bookmarkEnd w:id="0"/>
    </w:p>
    <w:sectPr w:rsidR="005D7A16" w:rsidRPr="00ED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4"/>
    <w:rsid w:val="00584684"/>
    <w:rsid w:val="005D7A16"/>
    <w:rsid w:val="00BF1A1C"/>
    <w:rsid w:val="00DF1469"/>
    <w:rsid w:val="00E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FA6A-938B-4923-BC04-8CA5DB0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Демченко Анастасия Павловна</cp:lastModifiedBy>
  <cp:revision>5</cp:revision>
  <dcterms:created xsi:type="dcterms:W3CDTF">2022-04-12T12:22:00Z</dcterms:created>
  <dcterms:modified xsi:type="dcterms:W3CDTF">2022-04-18T07:36:00Z</dcterms:modified>
</cp:coreProperties>
</file>