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48" w:rsidRDefault="00FE6448" w:rsidP="00FE6448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Управленческая экономика </w:t>
      </w:r>
    </w:p>
    <w:p w:rsidR="00FE6448" w:rsidRDefault="000C3E26" w:rsidP="00FE6448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Методология научного исследования</w:t>
      </w:r>
    </w:p>
    <w:p w:rsidR="00FE6448" w:rsidRDefault="000C3E26" w:rsidP="00FE6448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Основы цифровой экономики</w:t>
      </w:r>
    </w:p>
    <w:p w:rsidR="000C3E26" w:rsidRDefault="000C3E26" w:rsidP="000C3E26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C3E26">
        <w:rPr>
          <w:rFonts w:ascii="PF DinDisplay Pro" w:hAnsi="PF DinDisplay Pro"/>
          <w:sz w:val="24"/>
          <w:szCs w:val="24"/>
        </w:rPr>
        <w:t>Малое и среднее предпринимательство города</w:t>
      </w:r>
    </w:p>
    <w:p w:rsidR="00074F05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Основы педагогики: обучение взрослых и экономика знаний </w:t>
      </w:r>
    </w:p>
    <w:p w:rsidR="000C3E26" w:rsidRDefault="000C3E26" w:rsidP="000C3E26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C3E26">
        <w:rPr>
          <w:rFonts w:ascii="PF DinDisplay Pro" w:hAnsi="PF DinDisplay Pro"/>
          <w:sz w:val="24"/>
          <w:szCs w:val="24"/>
        </w:rPr>
        <w:t>Институциональная экономика</w:t>
      </w:r>
    </w:p>
    <w:p w:rsidR="000C3E26" w:rsidRDefault="000C3E26" w:rsidP="000C3E26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C3E26">
        <w:rPr>
          <w:rFonts w:ascii="PF DinDisplay Pro" w:hAnsi="PF DinDisplay Pro"/>
          <w:sz w:val="24"/>
          <w:szCs w:val="24"/>
        </w:rPr>
        <w:t>Государственные закупки в экономическом развитии города</w:t>
      </w:r>
    </w:p>
    <w:p w:rsidR="000C3E26" w:rsidRDefault="000C3E26" w:rsidP="000C3E26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C3E26">
        <w:rPr>
          <w:rFonts w:ascii="PF DinDisplay Pro" w:hAnsi="PF DinDisplay Pro"/>
          <w:sz w:val="24"/>
          <w:szCs w:val="24"/>
        </w:rPr>
        <w:t>Проектное финансирование</w:t>
      </w:r>
    </w:p>
    <w:p w:rsidR="000C3E26" w:rsidRDefault="000C3E26" w:rsidP="000C3E26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C3E26">
        <w:rPr>
          <w:rFonts w:ascii="PF DinDisplay Pro" w:hAnsi="PF DinDisplay Pro"/>
          <w:sz w:val="24"/>
          <w:szCs w:val="24"/>
        </w:rPr>
        <w:t>Макроэкономическое планирование и прогнозирование</w:t>
      </w:r>
    </w:p>
    <w:p w:rsidR="000C3E26" w:rsidRDefault="000C3E26" w:rsidP="000C3E26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C3E26">
        <w:rPr>
          <w:rFonts w:ascii="PF DinDisplay Pro" w:hAnsi="PF DinDisplay Pro"/>
          <w:sz w:val="24"/>
          <w:szCs w:val="24"/>
        </w:rPr>
        <w:t>Антикризисное управление</w:t>
      </w:r>
    </w:p>
    <w:p w:rsidR="000C3E26" w:rsidRDefault="00225A82" w:rsidP="00225A82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225A82">
        <w:rPr>
          <w:rFonts w:ascii="PF DinDisplay Pro" w:hAnsi="PF DinDisplay Pro"/>
          <w:sz w:val="24"/>
          <w:szCs w:val="24"/>
        </w:rPr>
        <w:t>Антикоррупционная политика города</w:t>
      </w:r>
    </w:p>
    <w:p w:rsidR="00225A82" w:rsidRDefault="00225A82" w:rsidP="00225A82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225A82">
        <w:rPr>
          <w:rFonts w:ascii="PF DinDisplay Pro" w:hAnsi="PF DinDisplay Pro"/>
          <w:sz w:val="24"/>
          <w:szCs w:val="24"/>
        </w:rPr>
        <w:t>Анализ данных в цифровой экономике</w:t>
      </w:r>
    </w:p>
    <w:p w:rsidR="00225A82" w:rsidRDefault="00225A82" w:rsidP="00225A82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225A82">
        <w:rPr>
          <w:rFonts w:ascii="PF DinDisplay Pro" w:hAnsi="PF DinDisplay Pro"/>
          <w:sz w:val="24"/>
          <w:szCs w:val="24"/>
        </w:rPr>
        <w:t>Статистический анализ данных в междисциплинарных исследованиях</w:t>
      </w:r>
    </w:p>
    <w:p w:rsidR="00225A82" w:rsidRDefault="00225A82" w:rsidP="00225A82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225A82">
        <w:rPr>
          <w:rFonts w:ascii="PF DinDisplay Pro" w:hAnsi="PF DinDisplay Pro"/>
          <w:sz w:val="24"/>
          <w:szCs w:val="24"/>
        </w:rPr>
        <w:t>Цифровые активы</w:t>
      </w:r>
    </w:p>
    <w:p w:rsidR="00225A82" w:rsidRDefault="00225A82" w:rsidP="00225A82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225A82">
        <w:rPr>
          <w:rFonts w:ascii="PF DinDisplay Pro" w:hAnsi="PF DinDisplay Pro"/>
          <w:sz w:val="24"/>
          <w:szCs w:val="24"/>
        </w:rPr>
        <w:t>Бюджетная система и управление</w:t>
      </w:r>
    </w:p>
    <w:p w:rsidR="00225A82" w:rsidRDefault="00225A82" w:rsidP="00225A82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225A82">
        <w:rPr>
          <w:rFonts w:ascii="PF DinDisplay Pro" w:hAnsi="PF DinDisplay Pro"/>
          <w:sz w:val="24"/>
          <w:szCs w:val="24"/>
        </w:rPr>
        <w:t>Конкурентная культура</w:t>
      </w:r>
    </w:p>
    <w:p w:rsidR="00225A82" w:rsidRDefault="00225A82" w:rsidP="00225A82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225A82">
        <w:rPr>
          <w:rFonts w:ascii="PF DinDisplay Pro" w:hAnsi="PF DinDisplay Pro"/>
          <w:sz w:val="24"/>
          <w:szCs w:val="24"/>
        </w:rPr>
        <w:t>Кадровые стратегии развития экономики Москвы</w:t>
      </w:r>
    </w:p>
    <w:p w:rsidR="00225A82" w:rsidRDefault="00225A82" w:rsidP="00225A82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225A82">
        <w:rPr>
          <w:rFonts w:ascii="PF DinDisplay Pro" w:hAnsi="PF DinDisplay Pro"/>
          <w:sz w:val="24"/>
          <w:szCs w:val="24"/>
        </w:rPr>
        <w:t>Управление государственными программами и проектами</w:t>
      </w:r>
    </w:p>
    <w:p w:rsidR="00225A82" w:rsidRDefault="00225A82" w:rsidP="00225A82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225A82">
        <w:rPr>
          <w:rFonts w:ascii="PF DinDisplay Pro" w:hAnsi="PF DinDisplay Pro"/>
          <w:sz w:val="24"/>
          <w:szCs w:val="24"/>
        </w:rPr>
        <w:t>Актуальные проблемы национальной экономики</w:t>
      </w:r>
    </w:p>
    <w:p w:rsidR="00225A82" w:rsidRDefault="00225A82" w:rsidP="00225A82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225A82">
        <w:rPr>
          <w:rFonts w:ascii="PF DinDisplay Pro" w:hAnsi="PF DinDisplay Pro"/>
          <w:sz w:val="24"/>
          <w:szCs w:val="24"/>
        </w:rPr>
        <w:t>Экономика мегаполиса</w:t>
      </w:r>
    </w:p>
    <w:p w:rsidR="00225A82" w:rsidRDefault="00225A82" w:rsidP="00225A82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225A82">
        <w:rPr>
          <w:rFonts w:ascii="PF DinDisplay Pro" w:hAnsi="PF DinDisplay Pro"/>
          <w:sz w:val="24"/>
          <w:szCs w:val="24"/>
        </w:rPr>
        <w:t>Инвестиционная стратегия города Москвы</w:t>
      </w:r>
    </w:p>
    <w:p w:rsidR="00225A82" w:rsidRDefault="00225A82" w:rsidP="00225A82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225A82">
        <w:rPr>
          <w:rFonts w:ascii="PF DinDisplay Pro" w:hAnsi="PF DinDisplay Pro"/>
          <w:sz w:val="24"/>
          <w:szCs w:val="24"/>
        </w:rPr>
        <w:t>Закупки у субъектов малого предпринимательства</w:t>
      </w:r>
    </w:p>
    <w:p w:rsidR="00EA1043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bookmarkStart w:id="0" w:name="_GoBack"/>
      <w:bookmarkEnd w:id="0"/>
      <w:r w:rsidRPr="000A641D">
        <w:rPr>
          <w:rFonts w:ascii="PF DinDisplay Pro" w:hAnsi="PF DinDisplay Pro"/>
          <w:sz w:val="24"/>
          <w:szCs w:val="24"/>
        </w:rPr>
        <w:t xml:space="preserve">Социальная реабилитация </w:t>
      </w:r>
    </w:p>
    <w:p w:rsidR="00B0749B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>Организация и технологии медико-социальной</w:t>
      </w:r>
      <w:r w:rsidR="00EA1043" w:rsidRPr="000A641D">
        <w:rPr>
          <w:rFonts w:ascii="PF DinDisplay Pro" w:hAnsi="PF DinDisplay Pro"/>
          <w:sz w:val="24"/>
          <w:szCs w:val="24"/>
        </w:rPr>
        <w:t xml:space="preserve"> </w:t>
      </w:r>
      <w:r w:rsidRPr="000A641D">
        <w:rPr>
          <w:rFonts w:ascii="PF DinDisplay Pro" w:hAnsi="PF DinDisplay Pro"/>
          <w:sz w:val="24"/>
          <w:szCs w:val="24"/>
        </w:rPr>
        <w:t>реабилитации инвалидов</w:t>
      </w:r>
    </w:p>
    <w:sectPr w:rsidR="00B0749B" w:rsidRPr="000A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C7CD5"/>
    <w:multiLevelType w:val="hybridMultilevel"/>
    <w:tmpl w:val="884433A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C2"/>
    <w:rsid w:val="00030FCC"/>
    <w:rsid w:val="00074F05"/>
    <w:rsid w:val="000A641D"/>
    <w:rsid w:val="000C3E26"/>
    <w:rsid w:val="000E762B"/>
    <w:rsid w:val="00225A82"/>
    <w:rsid w:val="004372C2"/>
    <w:rsid w:val="00485DC8"/>
    <w:rsid w:val="0054763A"/>
    <w:rsid w:val="00B0749B"/>
    <w:rsid w:val="00B60DB7"/>
    <w:rsid w:val="00EA1043"/>
    <w:rsid w:val="00FE6448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F2EF7-92A8-4BAC-B296-D6D47B08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4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5</cp:revision>
  <cp:lastPrinted>2022-12-27T13:12:00Z</cp:lastPrinted>
  <dcterms:created xsi:type="dcterms:W3CDTF">2022-12-27T13:10:00Z</dcterms:created>
  <dcterms:modified xsi:type="dcterms:W3CDTF">2023-05-15T11:47:00Z</dcterms:modified>
</cp:coreProperties>
</file>