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48" w:rsidRDefault="00FE6448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Управленческая экономика </w:t>
      </w:r>
      <w:r w:rsidR="001E078A">
        <w:rPr>
          <w:rFonts w:ascii="PF DinDisplay Pro" w:hAnsi="PF DinDisplay Pro"/>
          <w:sz w:val="24"/>
          <w:szCs w:val="24"/>
        </w:rPr>
        <w:t>и инвестиции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Стратегическое управление инвестициями</w:t>
      </w:r>
    </w:p>
    <w:p w:rsidR="00FE6448" w:rsidRDefault="000C3E26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Методология научного исследования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Цифровые инструменты в управлении инвестициями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Основы педагогики: обучение взрослых и экономика знаний 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Государственная инвестиционная политика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Методология управления инвестициями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proofErr w:type="spellStart"/>
      <w:r w:rsidRPr="001E078A">
        <w:rPr>
          <w:rFonts w:ascii="PF DinDisplay Pro" w:hAnsi="PF DinDisplay Pro"/>
          <w:sz w:val="24"/>
          <w:szCs w:val="24"/>
        </w:rPr>
        <w:t>Экономико</w:t>
      </w:r>
      <w:proofErr w:type="spellEnd"/>
      <w:r w:rsidRPr="001E078A">
        <w:rPr>
          <w:rFonts w:ascii="PF DinDisplay Pro" w:hAnsi="PF DinDisplay Pro"/>
          <w:sz w:val="24"/>
          <w:szCs w:val="24"/>
        </w:rPr>
        <w:t xml:space="preserve"> – правовое обеспечение экономической безопасности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Противодействие экономическим угрозам в особых социально – экономических условиях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Экономические угрозы в условиях цифрового развития города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Управление большими данными и экономические угрозы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Анализ и оценка экономических рисков при реализации инвестиционного проекта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Статистический анализ и управление инвестициями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Антикоррупционная политика города и предотвращение экономических угроз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Управление закупками и инвестиционный климат города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Инвестиционные риски в деятельности организации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Экономическая безопасность организации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Инвестиционное обеспечение развития инновационной экономики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Искусственный интеллект в предотвращении экономических угроз и чат -  боты</w:t>
      </w:r>
    </w:p>
    <w:p w:rsidR="001E078A" w:rsidRPr="001E078A" w:rsidRDefault="001E078A" w:rsidP="001E078A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Социальные навыки менеджера в области инвестиций»</w:t>
      </w:r>
    </w:p>
    <w:p w:rsidR="001E078A" w:rsidRDefault="001E078A" w:rsidP="001E078A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1E078A">
        <w:rPr>
          <w:rFonts w:ascii="PF DinDisplay Pro" w:hAnsi="PF DinDisplay Pro"/>
          <w:sz w:val="24"/>
          <w:szCs w:val="24"/>
        </w:rPr>
        <w:t>Коммуникативные навыки менеджера в области инвестиций</w:t>
      </w:r>
    </w:p>
    <w:p w:rsidR="00E52091" w:rsidRDefault="00E52091" w:rsidP="00E52091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E52091">
        <w:rPr>
          <w:rFonts w:ascii="PF DinDisplay Pro" w:hAnsi="PF DinDisplay Pro"/>
          <w:sz w:val="24"/>
          <w:szCs w:val="24"/>
        </w:rPr>
        <w:t>Учебная практика (научно-исследовательская работа)»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 (ознакомительная практика</w:t>
      </w:r>
      <w:r w:rsidR="00EA1043" w:rsidRPr="000A641D">
        <w:rPr>
          <w:rFonts w:ascii="PF DinDisplay Pro" w:hAnsi="PF DinDisplay Pro"/>
          <w:sz w:val="24"/>
          <w:szCs w:val="24"/>
        </w:rPr>
        <w:t>)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(научно</w:t>
      </w:r>
      <w:r w:rsidR="00EA1043" w:rsidRPr="000A641D">
        <w:rPr>
          <w:rFonts w:ascii="PF DinDisplay Pro" w:hAnsi="PF DinDisplay Pro"/>
          <w:sz w:val="24"/>
          <w:szCs w:val="24"/>
        </w:rPr>
        <w:t>-</w:t>
      </w:r>
      <w:r w:rsidRPr="000A641D">
        <w:rPr>
          <w:rFonts w:ascii="PF DinDisplay Pro" w:hAnsi="PF DinDisplay Pro"/>
          <w:sz w:val="24"/>
          <w:szCs w:val="24"/>
        </w:rPr>
        <w:t xml:space="preserve">исследовательская работа)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(практика по профилю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профессиональной деятельности)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(технологическая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(проектно-технологическая) практика)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Подготовка к сдаче и сдача государственного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экзамена</w:t>
      </w:r>
    </w:p>
    <w:p w:rsidR="00074F05" w:rsidRDefault="00074F05" w:rsidP="00960F01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FF5E36">
        <w:rPr>
          <w:rFonts w:ascii="PF DinDisplay Pro" w:hAnsi="PF DinDisplay Pro"/>
          <w:sz w:val="24"/>
          <w:szCs w:val="24"/>
        </w:rPr>
        <w:t>Защита выпускной квалификационной работы,</w:t>
      </w:r>
      <w:r w:rsidR="00EA1043" w:rsidRPr="00FF5E36">
        <w:rPr>
          <w:rFonts w:ascii="PF DinDisplay Pro" w:hAnsi="PF DinDisplay Pro"/>
          <w:sz w:val="24"/>
          <w:szCs w:val="24"/>
        </w:rPr>
        <w:t xml:space="preserve"> </w:t>
      </w:r>
      <w:r w:rsidRPr="00FF5E36">
        <w:rPr>
          <w:rFonts w:ascii="PF DinDisplay Pro" w:hAnsi="PF DinDisplay Pro"/>
          <w:sz w:val="24"/>
          <w:szCs w:val="24"/>
        </w:rPr>
        <w:t>включая подготовку к процедуре защиты и</w:t>
      </w:r>
      <w:r w:rsidR="00FF5E36">
        <w:rPr>
          <w:rFonts w:ascii="PF DinDisplay Pro" w:hAnsi="PF DinDisplay Pro"/>
          <w:sz w:val="24"/>
          <w:szCs w:val="24"/>
        </w:rPr>
        <w:t xml:space="preserve"> </w:t>
      </w:r>
      <w:r w:rsidRPr="00FF5E36">
        <w:rPr>
          <w:rFonts w:ascii="PF DinDisplay Pro" w:hAnsi="PF DinDisplay Pro"/>
          <w:sz w:val="24"/>
          <w:szCs w:val="24"/>
        </w:rPr>
        <w:t>процедуру защиты</w:t>
      </w:r>
    </w:p>
    <w:p w:rsidR="00E52091" w:rsidRDefault="00E52091" w:rsidP="00E52091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E52091">
        <w:rPr>
          <w:rFonts w:ascii="PF DinDisplay Pro" w:hAnsi="PF DinDisplay Pro"/>
          <w:sz w:val="24"/>
          <w:szCs w:val="24"/>
        </w:rPr>
        <w:t>Мониторинг и предупреждение экономических угроз</w:t>
      </w:r>
      <w:bookmarkStart w:id="0" w:name="_GoBack"/>
      <w:bookmarkEnd w:id="0"/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Социальная реабилитация </w:t>
      </w:r>
    </w:p>
    <w:p w:rsidR="00B0749B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Организация и технологии медико-социальной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реабилитации инвалидов</w:t>
      </w:r>
    </w:p>
    <w:sectPr w:rsidR="00B0749B" w:rsidRPr="000A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2"/>
    <w:rsid w:val="00030FCC"/>
    <w:rsid w:val="00074F05"/>
    <w:rsid w:val="000A641D"/>
    <w:rsid w:val="000C3E26"/>
    <w:rsid w:val="001E078A"/>
    <w:rsid w:val="00225A82"/>
    <w:rsid w:val="00350D8A"/>
    <w:rsid w:val="004372C2"/>
    <w:rsid w:val="00485DC8"/>
    <w:rsid w:val="0054763A"/>
    <w:rsid w:val="00B0749B"/>
    <w:rsid w:val="00B60DB7"/>
    <w:rsid w:val="00E52091"/>
    <w:rsid w:val="00EA1043"/>
    <w:rsid w:val="00FE6448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8860"/>
  <w15:chartTrackingRefBased/>
  <w15:docId w15:val="{325F2EF7-92A8-4BAC-B296-D6D47B0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3</cp:revision>
  <cp:lastPrinted>2022-12-27T13:12:00Z</cp:lastPrinted>
  <dcterms:created xsi:type="dcterms:W3CDTF">2022-12-28T10:21:00Z</dcterms:created>
  <dcterms:modified xsi:type="dcterms:W3CDTF">2022-12-28T10:56:00Z</dcterms:modified>
</cp:coreProperties>
</file>