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AB" w:rsidRDefault="00F351AB" w:rsidP="00F351A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Государственное автономное образовательное учреждение высшего образования</w:t>
      </w:r>
    </w:p>
    <w:p w:rsidR="00F351AB" w:rsidRPr="00594FA9" w:rsidRDefault="00F351AB" w:rsidP="00F351AB">
      <w:pPr>
        <w:spacing w:after="0" w:line="259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«Московский городской университет управления Правительства Москвы имени Ю.М. Лужкова»</w:t>
      </w:r>
    </w:p>
    <w:p w:rsidR="00F351AB" w:rsidRPr="00594FA9" w:rsidRDefault="00F351AB" w:rsidP="00F351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F351AB" w:rsidRPr="00C1679C" w:rsidRDefault="00F351AB" w:rsidP="00F351A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F351AB" w:rsidRDefault="00F351AB" w:rsidP="00F351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научно-педагогическом работнике, осуществляющем общее руководство научным содержанием программы </w:t>
      </w:r>
      <w:r w:rsidRPr="00C1679C">
        <w:rPr>
          <w:rFonts w:ascii="Times New Roman" w:eastAsia="Calibri" w:hAnsi="Times New Roman" w:cs="Times New Roman"/>
          <w:sz w:val="24"/>
          <w:szCs w:val="24"/>
        </w:rPr>
        <w:t xml:space="preserve">магистратуры </w:t>
      </w:r>
    </w:p>
    <w:p w:rsidR="00F351AB" w:rsidRDefault="00F351AB" w:rsidP="00F351A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Pr="00594FA9">
        <w:rPr>
          <w:rFonts w:ascii="Times New Roman" w:eastAsia="Calibri" w:hAnsi="Times New Roman" w:cs="Times New Roman"/>
        </w:rPr>
        <w:t xml:space="preserve">38.04.02 Менеджмент, направленность (профиль) «Управление </w:t>
      </w:r>
      <w:r>
        <w:rPr>
          <w:rFonts w:ascii="Times New Roman" w:eastAsia="Calibri" w:hAnsi="Times New Roman" w:cs="Times New Roman"/>
        </w:rPr>
        <w:t>экспертизой в сфере закупок</w:t>
      </w:r>
      <w:r w:rsidRPr="00594FA9">
        <w:rPr>
          <w:rFonts w:ascii="Times New Roman" w:eastAsia="Calibri" w:hAnsi="Times New Roman" w:cs="Times New Roman"/>
        </w:rPr>
        <w:t xml:space="preserve">», </w:t>
      </w:r>
      <w:r>
        <w:rPr>
          <w:rFonts w:ascii="Times New Roman" w:eastAsia="Calibri" w:hAnsi="Times New Roman" w:cs="Times New Roman"/>
        </w:rPr>
        <w:t>2021, 2022</w:t>
      </w:r>
      <w:r w:rsidRPr="00594FA9">
        <w:rPr>
          <w:rFonts w:ascii="Times New Roman" w:eastAsia="Calibri" w:hAnsi="Times New Roman" w:cs="Times New Roman"/>
        </w:rPr>
        <w:t xml:space="preserve"> год</w:t>
      </w:r>
      <w:r>
        <w:rPr>
          <w:rFonts w:ascii="Times New Roman" w:eastAsia="Calibri" w:hAnsi="Times New Roman" w:cs="Times New Roman"/>
        </w:rPr>
        <w:t>а набора</w:t>
      </w:r>
    </w:p>
    <w:p w:rsidR="00F351AB" w:rsidRPr="00C80FC9" w:rsidRDefault="00F351AB" w:rsidP="00F351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Style w:val="1"/>
        <w:tblW w:w="155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8"/>
        <w:gridCol w:w="1477"/>
        <w:gridCol w:w="1505"/>
        <w:gridCol w:w="980"/>
        <w:gridCol w:w="2051"/>
        <w:gridCol w:w="2977"/>
        <w:gridCol w:w="3263"/>
        <w:gridCol w:w="2798"/>
      </w:tblGrid>
      <w:tr w:rsidR="00F351AB" w:rsidRPr="00C1679C" w:rsidTr="009939E6">
        <w:trPr>
          <w:trHeight w:val="2190"/>
        </w:trPr>
        <w:tc>
          <w:tcPr>
            <w:tcW w:w="508" w:type="dxa"/>
            <w:vMerge w:val="restart"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477" w:type="dxa"/>
            <w:vMerge w:val="restart"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Ф.И.О. научно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-педагогического 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работника</w:t>
            </w:r>
          </w:p>
        </w:tc>
        <w:tc>
          <w:tcPr>
            <w:tcW w:w="1505" w:type="dxa"/>
            <w:vMerge w:val="restart"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 основному месту работы, на условиях внутреннего/внешнего совместительства; на условиях договора гражданско-правового характера (далее-договор ГПХ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80" w:type="dxa"/>
            <w:vMerge w:val="restart"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ченая степень,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том числе ученая степень, присвоенная за рубежом и признаваемая в Российской Федерации</w:t>
            </w:r>
          </w:p>
        </w:tc>
        <w:tc>
          <w:tcPr>
            <w:tcW w:w="2051" w:type="dxa"/>
            <w:vMerge w:val="restart"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Тематика самостоятельно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научно-исследовательско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(творческо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проекта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(участие в осуществлении так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их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проектов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по направлению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подготовки, 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 также наименование и реквизиты документа, подтверждающие 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закрепление</w:t>
            </w:r>
          </w:p>
        </w:tc>
        <w:tc>
          <w:tcPr>
            <w:tcW w:w="6240" w:type="dxa"/>
            <w:gridSpan w:val="2"/>
          </w:tcPr>
          <w:p w:rsidR="00F351AB" w:rsidRPr="00C1679C" w:rsidRDefault="00F351AB" w:rsidP="009939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Публикации (название статьи, монографии и т.п.; наименование журнала/издания, год публикации) в:</w:t>
            </w:r>
          </w:p>
        </w:tc>
        <w:tc>
          <w:tcPr>
            <w:tcW w:w="2798" w:type="dxa"/>
            <w:vMerge w:val="restart"/>
          </w:tcPr>
          <w:p w:rsidR="00F351AB" w:rsidRPr="00C1679C" w:rsidRDefault="00F351AB" w:rsidP="009939E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(название, статус конференций, материалы конференций, год выпуска)</w:t>
            </w:r>
          </w:p>
        </w:tc>
      </w:tr>
      <w:tr w:rsidR="00F351AB" w:rsidRPr="00C1679C" w:rsidTr="009939E6">
        <w:trPr>
          <w:trHeight w:val="2190"/>
        </w:trPr>
        <w:tc>
          <w:tcPr>
            <w:tcW w:w="508" w:type="dxa"/>
            <w:vMerge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vMerge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vMerge/>
          </w:tcPr>
          <w:p w:rsidR="00F351AB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ведущих отечественных рецензируемых научных журналах и изданиях</w:t>
            </w:r>
          </w:p>
        </w:tc>
        <w:tc>
          <w:tcPr>
            <w:tcW w:w="3263" w:type="dxa"/>
          </w:tcPr>
          <w:p w:rsidR="00F351AB" w:rsidRPr="00C1679C" w:rsidRDefault="00F351AB" w:rsidP="009939E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167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2798" w:type="dxa"/>
            <w:vMerge/>
          </w:tcPr>
          <w:p w:rsidR="00F351AB" w:rsidRPr="00C1679C" w:rsidRDefault="00F351AB" w:rsidP="009939E6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51AB" w:rsidRPr="00643B87" w:rsidTr="00F351AB">
        <w:trPr>
          <w:trHeight w:val="4109"/>
        </w:trPr>
        <w:tc>
          <w:tcPr>
            <w:tcW w:w="508" w:type="dxa"/>
          </w:tcPr>
          <w:p w:rsidR="00F351AB" w:rsidRPr="00594FA9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A9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:rsidR="00F351AB" w:rsidRPr="00594FA9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A9">
              <w:rPr>
                <w:rFonts w:ascii="Times New Roman" w:eastAsia="Calibri" w:hAnsi="Times New Roman" w:cs="Times New Roman"/>
                <w:sz w:val="20"/>
                <w:szCs w:val="20"/>
              </w:rPr>
              <w:t>Гладилина Ирина Петровна</w:t>
            </w:r>
          </w:p>
        </w:tc>
        <w:tc>
          <w:tcPr>
            <w:tcW w:w="1505" w:type="dxa"/>
          </w:tcPr>
          <w:p w:rsidR="00F351AB" w:rsidRPr="00594FA9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основному месту работы</w:t>
            </w:r>
          </w:p>
        </w:tc>
        <w:tc>
          <w:tcPr>
            <w:tcW w:w="980" w:type="dxa"/>
          </w:tcPr>
          <w:p w:rsidR="00F351AB" w:rsidRPr="00594FA9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A9">
              <w:rPr>
                <w:rFonts w:ascii="Times New Roman" w:eastAsia="Calibri" w:hAnsi="Times New Roman" w:cs="Times New Roman"/>
                <w:sz w:val="20"/>
                <w:szCs w:val="20"/>
              </w:rPr>
              <w:t>доктор педагогических наук</w:t>
            </w:r>
          </w:p>
        </w:tc>
        <w:tc>
          <w:tcPr>
            <w:tcW w:w="2051" w:type="dxa"/>
          </w:tcPr>
          <w:p w:rsidR="00F351AB" w:rsidRPr="000867F6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67F6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Профессионализм заказчиков в условиях изменений</w:t>
            </w:r>
          </w:p>
          <w:p w:rsidR="00F351AB" w:rsidRPr="000867F6" w:rsidRDefault="00F351AB" w:rsidP="009939E6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(Срок реализации до 31.12.2023 г.)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705D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распоряжение от 27.12.2021 г. № 180)</w:t>
            </w:r>
          </w:p>
          <w:p w:rsidR="00F351AB" w:rsidRPr="00D50589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F351AB" w:rsidRPr="00E3147C" w:rsidRDefault="00F351AB" w:rsidP="00F351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Гладилина И.П., Кирюхина Е.А.,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Сварник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Т.А. Развитие человеческого капитала с помощью цифрового образовательного пространства для решения проблем внедрения технологических инноваций // Финансовые рынки и банки. 2021. № 4. С. 21-24 </w:t>
            </w:r>
          </w:p>
          <w:p w:rsidR="00F351AB" w:rsidRPr="00E3147C" w:rsidRDefault="00F351AB" w:rsidP="00F351A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Гладилина И.П., Сергеева С.А., Талан М.В., Фокина А.Н. Педагогические условия формирования ответственного лидерства как фактор успешной деятельности управленцев в сфере закупок // Современное педагогическое образование. 2021. № 5</w:t>
            </w:r>
          </w:p>
          <w:p w:rsidR="00F351AB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1AB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867F6">
              <w:rPr>
                <w:rFonts w:ascii="Times New Roman" w:hAnsi="Times New Roman" w:cs="Times New Roman"/>
                <w:sz w:val="20"/>
                <w:szCs w:val="20"/>
              </w:rPr>
              <w:t>Гладилина И.П. Соответствие компетенций выпускников вузов и потребностей рынка труда в условиях цифровой трансформации// Современное педагогическое образование. 2022. № 1. С. 10-14.</w:t>
            </w:r>
          </w:p>
          <w:p w:rsidR="00F351AB" w:rsidRPr="00AC128E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AC128E">
              <w:rPr>
                <w:rFonts w:ascii="Times New Roman" w:hAnsi="Times New Roman" w:cs="Times New Roman"/>
                <w:sz w:val="20"/>
                <w:szCs w:val="20"/>
              </w:rPr>
              <w:t xml:space="preserve"> Гладилина И.П., Погудаева М.Ю., Сергеева С.А., </w:t>
            </w:r>
            <w:proofErr w:type="spellStart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>Рузманкин</w:t>
            </w:r>
            <w:proofErr w:type="spellEnd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 xml:space="preserve"> С.Г., Токарева Е.С. Проектное управление в</w:t>
            </w:r>
            <w:r w:rsidRPr="00AC128E">
              <w:rPr>
                <w:rFonts w:ascii="Times New Roman" w:hAnsi="Times New Roman" w:cs="Times New Roman"/>
                <w:sz w:val="20"/>
                <w:szCs w:val="20"/>
              </w:rPr>
              <w:br/>
              <w:t>решении задач года фундаментальных наук в интересах устойчивого</w:t>
            </w:r>
            <w:r w:rsidRPr="00AC128E">
              <w:rPr>
                <w:rFonts w:ascii="Times New Roman" w:hAnsi="Times New Roman" w:cs="Times New Roman"/>
                <w:sz w:val="20"/>
                <w:szCs w:val="20"/>
              </w:rPr>
              <w:br/>
              <w:t>развития// Экономика вчера, сегодня, завтра. – 2022. - №2. –с.39 - 46</w:t>
            </w:r>
          </w:p>
          <w:p w:rsidR="00F351AB" w:rsidRPr="00E3147C" w:rsidRDefault="00F351AB" w:rsidP="009939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E3147C">
              <w:t>Гладилина И.П., Сергеева С.А.,</w:t>
            </w:r>
            <w:r w:rsidRPr="00AC1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>Булочникова</w:t>
            </w:r>
            <w:proofErr w:type="spellEnd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 xml:space="preserve"> Н. </w:t>
            </w:r>
            <w:proofErr w:type="spellStart"/>
            <w:proofErr w:type="gramStart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>М.,Колесник</w:t>
            </w:r>
            <w:proofErr w:type="spellEnd"/>
            <w:proofErr w:type="gramEnd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 xml:space="preserve"> В.В., Москаленко Е.П. Гибкое управление в сфере закупок: </w:t>
            </w:r>
            <w:proofErr w:type="spellStart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>скрам</w:t>
            </w:r>
            <w:proofErr w:type="spellEnd"/>
            <w:r w:rsidRPr="00AC128E">
              <w:rPr>
                <w:rFonts w:ascii="Times New Roman" w:hAnsi="Times New Roman" w:cs="Times New Roman"/>
                <w:sz w:val="20"/>
                <w:szCs w:val="20"/>
              </w:rPr>
              <w:t xml:space="preserve"> – мастер и эффективное решение задач закупочной деятельности//</w:t>
            </w: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Финансовые рынки и банки. - </w:t>
            </w:r>
            <w:proofErr w:type="gramStart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2022.-</w:t>
            </w:r>
            <w:proofErr w:type="gramEnd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№4.</w:t>
            </w:r>
          </w:p>
          <w:p w:rsidR="00F351AB" w:rsidRPr="00AC128E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Гладилина И.П., Погудаева М.Ю., Колесник В.В., Фокина А.Н., Лукин А.В. </w:t>
            </w:r>
            <w:r w:rsidRPr="00AC128E">
              <w:rPr>
                <w:rFonts w:ascii="Times New Roman" w:hAnsi="Times New Roman" w:cs="Times New Roman"/>
                <w:sz w:val="20"/>
                <w:szCs w:val="20"/>
              </w:rPr>
              <w:t>Концептуальные основы интеграции в систему образования компетенций экономики знаний// Современное педагогическое образование. - 2022. - № 5.</w:t>
            </w:r>
          </w:p>
          <w:p w:rsidR="00F351AB" w:rsidRPr="00E3147C" w:rsidRDefault="00F351AB" w:rsidP="009939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  <w:r w:rsidRPr="00AC128E">
              <w:rPr>
                <w:rFonts w:ascii="Times New Roman" w:hAnsi="Times New Roman" w:cs="Times New Roman"/>
                <w:sz w:val="20"/>
                <w:szCs w:val="20"/>
              </w:rPr>
              <w:t xml:space="preserve"> Гладилина И.П., Погудаева М.Ю., Сергеева С.А. Экономические аспекты защиты информации в рамках концепции «цифровой след»//</w:t>
            </w: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Финансовые рынки и банки. - </w:t>
            </w:r>
            <w:proofErr w:type="gramStart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2022.-</w:t>
            </w:r>
            <w:proofErr w:type="gramEnd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№10.- с.3-7</w:t>
            </w:r>
          </w:p>
          <w:p w:rsidR="00F351AB" w:rsidRPr="00E3147C" w:rsidRDefault="00F351AB" w:rsidP="009939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Гладилина И.П.</w:t>
            </w:r>
            <w:proofErr w:type="gramStart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,  Погудаева</w:t>
            </w:r>
            <w:proofErr w:type="gramEnd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М.Ю., Сергеева С.А.,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Мурзаева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</w:rPr>
              <w:t xml:space="preserve"> О.В., Мыльников А.В. Современные подходы к совершенствованию управления экспертизой закупок для повышения качества закупаемых товаров, работ и услуг // Экономика: вчера, сегодня, завтра. 2022. Том 12. № 5А. С. 237-246.</w:t>
            </w:r>
          </w:p>
          <w:p w:rsidR="00F351AB" w:rsidRPr="00E3147C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9. Гладилина И.П. Педагогическое творчество преподавателя высшей школы как фактор формирования потребности в профессиональной успешности выпускников вузов//Право и образование. – 2022. - №12. – С. 30 – 36.</w:t>
            </w:r>
          </w:p>
          <w:p w:rsidR="00F351AB" w:rsidRPr="00E3147C" w:rsidRDefault="00F351AB" w:rsidP="009939E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351AB" w:rsidRPr="000867F6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</w:tcPr>
          <w:p w:rsidR="00F351AB" w:rsidRPr="00712C0F" w:rsidRDefault="00F351AB" w:rsidP="009939E6">
            <w:pPr>
              <w:pStyle w:val="2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lastRenderedPageBreak/>
              <w:t xml:space="preserve">1. </w:t>
            </w:r>
            <w:proofErr w:type="spellStart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Gladilina</w:t>
            </w:r>
            <w:proofErr w:type="spellEnd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Irina, Svetlana </w:t>
            </w:r>
            <w:proofErr w:type="spellStart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Sergeeva</w:t>
            </w:r>
            <w:proofErr w:type="spellEnd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Nelli</w:t>
            </w:r>
            <w:proofErr w:type="spellEnd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Kozhevnikova</w:t>
            </w:r>
            <w:proofErr w:type="spellEnd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and Elizaveta </w:t>
            </w:r>
            <w:proofErr w:type="spellStart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Tokareva</w:t>
            </w:r>
            <w:proofErr w:type="spellEnd"/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712C0F">
              <w:rPr>
                <w:rFonts w:eastAsiaTheme="minorHAnsi"/>
                <w:sz w:val="20"/>
                <w:szCs w:val="20"/>
                <w:lang w:val="en-US" w:eastAsia="en-US"/>
              </w:rPr>
              <w:t xml:space="preserve">The impact of the information eco-environment on the investment attractiveness of the city / </w:t>
            </w:r>
            <w:proofErr w:type="spellStart"/>
            <w:r w:rsidRPr="00712C0F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>Webology</w:t>
            </w:r>
            <w:proofErr w:type="spellEnd"/>
            <w:r w:rsidRPr="00712C0F">
              <w:rPr>
                <w:rFonts w:eastAsiaTheme="minorHAnsi"/>
                <w:i/>
                <w:iCs/>
                <w:sz w:val="20"/>
                <w:szCs w:val="20"/>
                <w:lang w:val="en-US" w:eastAsia="en-US"/>
              </w:rPr>
              <w:t xml:space="preserve">. </w:t>
            </w:r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Volume 18, Special Issue on Computing Technology and Information Management, </w:t>
            </w:r>
            <w:proofErr w:type="gramStart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2021 .</w:t>
            </w:r>
            <w:proofErr w:type="gramEnd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- Pages: 641-652</w:t>
            </w:r>
          </w:p>
          <w:p w:rsidR="00F351AB" w:rsidRPr="00E3147C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Gladilina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I.P.,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Sergeeva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S.A.,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Pankova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L.N.</w:t>
            </w:r>
            <w:proofErr w:type="gram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Kolesnik</w:t>
            </w:r>
            <w:proofErr w:type="spellEnd"/>
            <w:proofErr w:type="gram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V.V. The effect of using information technologies for supporting decision-making in the procurement management of an industrial enterprise on reducing financial costs </w:t>
            </w:r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Indian Journal of Economics and Development. - Volume 18 No. 2 (April-June, 2022) (ISSN22775412-Wos-Scopus)</w:t>
            </w:r>
          </w:p>
          <w:p w:rsidR="00F351AB" w:rsidRPr="00E3147C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Irina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Gladilina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Kapitolina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Ulanova , Oksana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Glazova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, Elena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Konovalova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Andrey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Bakuradze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Quality of Education in the Application of E-Learning in Vocational Education// International Transaction Journal of Engineering, Management, &amp; Applied Sciences &amp; Technologies. – 2022. -  </w:t>
            </w:r>
            <w:hyperlink r:id="rId5" w:history="1">
              <w:r w:rsidRPr="00E3147C">
                <w:rPr>
                  <w:sz w:val="20"/>
                  <w:szCs w:val="20"/>
                  <w:lang w:val="en-US"/>
                </w:rPr>
                <w:t>http://TuEngr.com</w:t>
              </w:r>
            </w:hyperlink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- ISSN 2228-9860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eISSN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1906-9642 CODEN: ITJEA8</w:t>
            </w:r>
          </w:p>
          <w:p w:rsidR="00F351AB" w:rsidRPr="00E3147C" w:rsidRDefault="00F351AB" w:rsidP="009939E6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</w:pPr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4. </w:t>
            </w:r>
            <w:r w:rsidRPr="00E3147C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Irina </w:t>
            </w:r>
            <w:proofErr w:type="spellStart"/>
            <w:r w:rsidRPr="00E3147C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Gladilina</w:t>
            </w:r>
            <w:proofErr w:type="spellEnd"/>
            <w:r w:rsidRPr="00E3147C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E3147C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Vasily</w:t>
            </w:r>
            <w:proofErr w:type="spellEnd"/>
            <w:r w:rsidRPr="00E3147C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 Zhukov, Alexey </w:t>
            </w:r>
            <w:proofErr w:type="spellStart"/>
            <w:r w:rsidRPr="00E3147C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Vorontsov</w:t>
            </w:r>
            <w:proofErr w:type="spellEnd"/>
            <w:r w:rsidRPr="00E3147C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. </w:t>
            </w:r>
            <w:r w:rsidRPr="00712C0F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 xml:space="preserve">Gennady </w:t>
            </w:r>
            <w:proofErr w:type="spellStart"/>
            <w:r w:rsidRPr="00712C0F">
              <w:rPr>
                <w:rFonts w:eastAsiaTheme="minorHAnsi"/>
                <w:iCs/>
                <w:color w:val="auto"/>
                <w:sz w:val="20"/>
                <w:szCs w:val="20"/>
                <w:lang w:val="en-US" w:eastAsia="en-US"/>
              </w:rPr>
              <w:t>Degtev</w:t>
            </w:r>
            <w:proofErr w:type="spellEnd"/>
            <w:proofErr w:type="gramStart"/>
            <w:r w:rsidRPr="00712C0F">
              <w:rPr>
                <w:rFonts w:eastAsiaTheme="minorHAnsi"/>
                <w:i/>
                <w:iCs/>
                <w:color w:val="auto"/>
                <w:sz w:val="20"/>
                <w:szCs w:val="20"/>
                <w:lang w:val="en-US" w:eastAsia="en-US"/>
              </w:rPr>
              <w:t xml:space="preserve">,  </w:t>
            </w:r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Opportunities</w:t>
            </w:r>
            <w:proofErr w:type="gramEnd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for public administration regulation tools to increase the sustainability of territorial development// </w:t>
            </w:r>
            <w:proofErr w:type="spellStart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Revista</w:t>
            </w:r>
            <w:proofErr w:type="spellEnd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Juridica</w:t>
            </w:r>
            <w:proofErr w:type="spellEnd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. – </w:t>
            </w:r>
            <w:proofErr w:type="spellStart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Capa</w:t>
            </w:r>
            <w:proofErr w:type="spellEnd"/>
            <w:r w:rsidRPr="00712C0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 xml:space="preserve"> 1, n.68 (2022). – P. 862 – 882. </w:t>
            </w:r>
            <w:r w:rsidRPr="00E3147C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en-US" w:eastAsia="en-US"/>
              </w:rPr>
              <w:t>(ISSN2316753X-Brazil-Scopus),</w:t>
            </w:r>
          </w:p>
          <w:p w:rsidR="00F351AB" w:rsidRPr="00E3147C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51AB" w:rsidRPr="00712C0F" w:rsidRDefault="00F351AB" w:rsidP="009939E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Irina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Gladilina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Svetlana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Sergeeva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Lyudmila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Pankova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Vladimir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Kolesnik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Ekaterina </w:t>
            </w:r>
            <w:proofErr w:type="spellStart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Svishcheva</w:t>
            </w:r>
            <w:proofErr w:type="spellEnd"/>
            <w:r w:rsidRPr="00E314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712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Features of the Discussion Method in the Training of Students in the Context of Distance Learning// CONRADO. Pedagogical magazine of the University of Cienfuegos ISSN: 1990-</w:t>
            </w:r>
            <w:proofErr w:type="gramStart"/>
            <w:r w:rsidRPr="00712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8644 .</w:t>
            </w:r>
            <w:proofErr w:type="gramEnd"/>
            <w:r w:rsidRPr="00712C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Volume 18; Number 89; November - December, 2022</w:t>
            </w:r>
          </w:p>
          <w:p w:rsidR="00F351AB" w:rsidRPr="00712C0F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8" w:type="dxa"/>
          </w:tcPr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 II Международный научно-практический симпозиум Кадры для цифровой экономики: управление изменениями </w:t>
            </w:r>
            <w:proofErr w:type="gram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в  формировании</w:t>
            </w:r>
            <w:proofErr w:type="gram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развитии профессиональных компетенций, ГАОУ ВО «Московский городской университет управления Правительства Москвы имени Ю.М. Лужкова». 11 ноября 2020 года</w:t>
            </w:r>
          </w:p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 Международная научно – практическая конференция «Стратегическое управление </w:t>
            </w: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инвестициями региона: кадровое обеспечение в условиях цифровой </w:t>
            </w:r>
            <w:proofErr w:type="gram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трансформации,  ГАОУ</w:t>
            </w:r>
            <w:proofErr w:type="gram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«Московский городской университет управления Правительства Москвы </w:t>
            </w:r>
            <w:proofErr w:type="spell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им.Ю.М.Лужкова</w:t>
            </w:r>
            <w:proofErr w:type="spell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25 июня 2020 года, </w:t>
            </w:r>
          </w:p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Национальная научно – практическая </w:t>
            </w:r>
            <w:proofErr w:type="gram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 «</w:t>
            </w:r>
            <w:proofErr w:type="gram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Приоритетные стратегии социально – экономического  развития страны и  совершенствование конкурентоспособности профессионального образования», ГАОУ ВО «Московский городской университет управления Правительства Москвы </w:t>
            </w:r>
            <w:proofErr w:type="spell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им.Ю.М.Лужкова</w:t>
            </w:r>
            <w:proofErr w:type="spell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», 4 июня 2020 года</w:t>
            </w:r>
          </w:p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Национальная научно – практическая конференция «Психологические аспекты успешной профессиональной деятельности в условиях изменений», ГАОУ ВО «Московский городской университет управления Правительства Москвы </w:t>
            </w:r>
            <w:proofErr w:type="spell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им.Ю.М.Лужкова</w:t>
            </w:r>
            <w:proofErr w:type="spell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», 26 мая 2020 года</w:t>
            </w:r>
          </w:p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III Международный научно-практический </w:t>
            </w:r>
            <w:proofErr w:type="gram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симпозиум  «</w:t>
            </w:r>
            <w:proofErr w:type="gram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Кадры для цифровой экономики: </w:t>
            </w: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управление изменениями в формировании и развитии профессиональных компетенций»,  МГУУ Правительства Москвы, 11 ноября 2021 года</w:t>
            </w:r>
          </w:p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6. Национальная научно – практическая </w:t>
            </w:r>
            <w:proofErr w:type="gram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 «</w:t>
            </w:r>
            <w:proofErr w:type="gram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Управление закупками в условиях изменений: международный и региональный опыт»», ГАОУ ВО «Московский городской университет управления Правительства Москвы имени </w:t>
            </w:r>
            <w:proofErr w:type="spell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Ю.М.Лужкова</w:t>
            </w:r>
            <w:proofErr w:type="spell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4 февраля 2021 года </w:t>
            </w:r>
          </w:p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7. Национальная научно – практическая </w:t>
            </w:r>
            <w:proofErr w:type="gram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 «</w:t>
            </w:r>
            <w:proofErr w:type="gram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Инновации в сфере закупок и развитие функциональных возможностей ИС», МГУУ Правительства Москвы, 14 - 15 декабря 2021 г.</w:t>
            </w:r>
          </w:p>
          <w:p w:rsidR="00F351AB" w:rsidRPr="00E3147C" w:rsidRDefault="00F351AB" w:rsidP="009939E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Национальная научно – практическая конференция «Совершенствование управления закупками как фактор экономического роста», </w:t>
            </w:r>
            <w:proofErr w:type="gramStart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>26  июля</w:t>
            </w:r>
            <w:proofErr w:type="gramEnd"/>
            <w:r w:rsidRPr="00E314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2021 года</w:t>
            </w:r>
          </w:p>
          <w:p w:rsidR="00F351AB" w:rsidRPr="009C6291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9. </w:t>
            </w:r>
            <w:r w:rsidRPr="009C629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>Национальная научно - практическая конференция «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«Закупки будущего и вызовы настоящего: к 10 – </w:t>
            </w:r>
            <w:proofErr w:type="spellStart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управления государственными и муниципальными закупками</w:t>
            </w:r>
            <w:r w:rsidRPr="009C62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r w:rsidRPr="009C62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МГУУ </w:t>
            </w:r>
            <w:r w:rsidRPr="009C629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Правительства Москвы,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27 сентября 2022 г.</w:t>
            </w:r>
          </w:p>
          <w:p w:rsidR="00F351AB" w:rsidRPr="009C6291" w:rsidRDefault="00F351AB" w:rsidP="009939E6">
            <w:pPr>
              <w:jc w:val="both"/>
              <w:rPr>
                <w:rFonts w:ascii="Times New Roman" w:hAnsi="Times New Roman" w:cs="Times New Roman"/>
                <w:i/>
                <w:color w:val="2C2D2E"/>
                <w:sz w:val="20"/>
                <w:szCs w:val="20"/>
                <w:shd w:val="clear" w:color="auto" w:fill="FFFFFF"/>
              </w:rPr>
            </w:pPr>
            <w:r w:rsidRPr="009C6291">
              <w:rPr>
                <w:rFonts w:ascii="Times New Roman" w:hAnsi="Times New Roman" w:cs="Times New Roman"/>
                <w:i/>
                <w:color w:val="2C2D2E"/>
                <w:sz w:val="20"/>
                <w:szCs w:val="20"/>
                <w:shd w:val="clear" w:color="auto" w:fill="FFFFFF"/>
              </w:rPr>
              <w:t>Доклад Устойчивое развитие в неустойчивое время: 10 лет работы кафедры УГМЗ Университета Правительства Москвы</w:t>
            </w:r>
          </w:p>
          <w:p w:rsidR="00F351AB" w:rsidRPr="009C6291" w:rsidRDefault="00F351AB" w:rsidP="00993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9C6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 конференция </w:t>
            </w:r>
            <w:proofErr w:type="spellStart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СберУниверситета</w:t>
            </w:r>
            <w:proofErr w:type="spellEnd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, 28 октября 2022 г. «Больше чем обучение: новые приоритеты в меняющемся мире», участник панельной дискуссии</w:t>
            </w:r>
          </w:p>
          <w:p w:rsidR="00F351AB" w:rsidRPr="009C6291" w:rsidRDefault="00F351AB" w:rsidP="009939E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r w:rsidRPr="009C62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</w:t>
            </w:r>
            <w:r w:rsidRPr="009C62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научно-практический</w:t>
            </w:r>
            <w:r w:rsidRPr="009C62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симпозиум Кадры для цифровой экономики: </w:t>
            </w:r>
            <w:r w:rsidRPr="009C6291">
              <w:rPr>
                <w:rFonts w:ascii="Times New Roman" w:eastAsia="Times New Roman" w:hAnsi="Times New Roman" w:cs="Times New Roman"/>
                <w:color w:val="22313F"/>
                <w:sz w:val="20"/>
                <w:szCs w:val="20"/>
                <w:lang w:eastAsia="ru-RU"/>
              </w:rPr>
              <w:t>запросы рынка труда и образовательные тренды в части Больших данных, 10.11.2022</w:t>
            </w:r>
          </w:p>
          <w:p w:rsidR="00F351AB" w:rsidRPr="009C6291" w:rsidRDefault="00F351AB" w:rsidP="009939E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9C629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Доклад Профессиональная успешность работника цифровой формации</w:t>
            </w:r>
          </w:p>
          <w:p w:rsidR="00F351AB" w:rsidRPr="009C6291" w:rsidRDefault="00F351AB" w:rsidP="00993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 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педагогический </w:t>
            </w:r>
            <w:proofErr w:type="gramStart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форум  -</w:t>
            </w:r>
            <w:proofErr w:type="gramEnd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 научно – методический семинар «</w:t>
            </w:r>
            <w:proofErr w:type="spellStart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Практико</w:t>
            </w:r>
            <w:proofErr w:type="spellEnd"/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 – ориентированное образование: идеи и результаты», 13 декабря 2022 г.</w:t>
            </w:r>
          </w:p>
          <w:p w:rsidR="00F351AB" w:rsidRPr="009C6291" w:rsidRDefault="00F351AB" w:rsidP="009939E6">
            <w:pPr>
              <w:jc w:val="both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 xml:space="preserve">Доклад «Роль творческого воображения как фактор формирования 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исследовательских компетенций детей младшего школьного возраста»</w:t>
            </w:r>
          </w:p>
          <w:p w:rsidR="00F351AB" w:rsidRPr="009C6291" w:rsidRDefault="00F351AB" w:rsidP="009939E6">
            <w:pPr>
              <w:spacing w:line="259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13. </w:t>
            </w:r>
            <w:r w:rsidRPr="009C6291">
              <w:rPr>
                <w:rFonts w:ascii="Times New Roman" w:hAnsi="Times New Roman" w:cs="Times New Roman"/>
                <w:color w:val="2C2D2E"/>
                <w:sz w:val="20"/>
                <w:szCs w:val="20"/>
                <w:lang w:val="en-US"/>
              </w:rPr>
              <w:t>II</w:t>
            </w:r>
            <w:r w:rsidRPr="009C6291">
              <w:rPr>
                <w:rFonts w:ascii="Times New Roman" w:hAnsi="Times New Roman" w:cs="Times New Roman"/>
                <w:color w:val="2C2D2E"/>
                <w:sz w:val="20"/>
                <w:szCs w:val="20"/>
              </w:rPr>
              <w:t xml:space="preserve"> Национальная научно - практическая конференция 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«Инновации в сфере закупок и развитие функциональных возможностей регионального сегмента ЕИС</w:t>
            </w:r>
            <w:r w:rsidRPr="009C629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14 декабря 2022 г.</w:t>
            </w:r>
          </w:p>
          <w:p w:rsidR="00F351AB" w:rsidRPr="004F4252" w:rsidRDefault="00F351AB" w:rsidP="00F351A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291">
              <w:rPr>
                <w:rFonts w:ascii="Times New Roman" w:hAnsi="Times New Roman" w:cs="Times New Roman"/>
                <w:sz w:val="20"/>
                <w:szCs w:val="20"/>
              </w:rPr>
              <w:t>Доклад Инновации в сфере закупок: проблемы подготовки кадров</w:t>
            </w:r>
            <w:bookmarkStart w:id="0" w:name="_GoBack"/>
            <w:bookmarkEnd w:id="0"/>
          </w:p>
        </w:tc>
      </w:tr>
    </w:tbl>
    <w:p w:rsidR="00F351AB" w:rsidRPr="004166EA" w:rsidRDefault="00F351AB" w:rsidP="00F351AB">
      <w:pPr>
        <w:spacing w:after="160" w:line="259" w:lineRule="auto"/>
        <w:rPr>
          <w:rFonts w:ascii="Times New Roman" w:eastAsia="Calibri" w:hAnsi="Times New Roman" w:cs="Times New Roman"/>
          <w:b/>
          <w:color w:val="FF0000"/>
        </w:rPr>
      </w:pPr>
    </w:p>
    <w:p w:rsidR="00F246E1" w:rsidRDefault="00F246E1"/>
    <w:sectPr w:rsidR="00F246E1" w:rsidSect="00865263">
      <w:pgSz w:w="16838" w:h="11906" w:orient="landscape"/>
      <w:pgMar w:top="426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A4453"/>
    <w:multiLevelType w:val="hybridMultilevel"/>
    <w:tmpl w:val="D0909F9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8D"/>
    <w:rsid w:val="0073728D"/>
    <w:rsid w:val="00F246E1"/>
    <w:rsid w:val="00F3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1695"/>
  <w15:chartTrackingRefBased/>
  <w15:docId w15:val="{D13C61A4-73FC-40EF-A591-158A3E27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AB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35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51A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customStyle="1" w:styleId="1">
    <w:name w:val="Сетка таблицы1"/>
    <w:basedOn w:val="a1"/>
    <w:next w:val="a3"/>
    <w:uiPriority w:val="39"/>
    <w:rsid w:val="00F3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Таблица,Рисунок,Абзац списка для документа,Выделеный,Ссылка,Надпись к иллюстрации,List Paragraph,Подраздел,ПАРАГРАФ,Абзац списка11,Абзац списка3,Абзац списка1,Абзац списка2,Цветной список - Акцент 11,СПИСОК,Второй абзац списка,Нумерация,lp1"/>
    <w:basedOn w:val="a"/>
    <w:link w:val="a5"/>
    <w:uiPriority w:val="34"/>
    <w:qFormat/>
    <w:rsid w:val="00F351AB"/>
    <w:pPr>
      <w:ind w:left="720"/>
      <w:contextualSpacing/>
    </w:pPr>
  </w:style>
  <w:style w:type="character" w:customStyle="1" w:styleId="a5">
    <w:name w:val="Абзац списка Знак"/>
    <w:aliases w:val="Таблица Знак,Рисунок Знак,Абзац списка для документа Знак,Выделеный Знак,Ссылка Знак,Надпись к иллюстрации Знак,List Paragraph Знак,Подраздел Знак,ПАРАГРАФ Знак,Абзац списка11 Знак,Абзац списка3 Знак,Абзац списка1 Знак,СПИСОК Знак"/>
    <w:link w:val="a4"/>
    <w:uiPriority w:val="34"/>
    <w:qFormat/>
    <w:locked/>
    <w:rsid w:val="00F351AB"/>
  </w:style>
  <w:style w:type="table" w:styleId="a3">
    <w:name w:val="Table Grid"/>
    <w:basedOn w:val="a1"/>
    <w:uiPriority w:val="39"/>
    <w:rsid w:val="00F35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uEng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1223</Words>
  <Characters>6977</Characters>
  <Application>Microsoft Office Word</Application>
  <DocSecurity>0</DocSecurity>
  <Lines>58</Lines>
  <Paragraphs>16</Paragraphs>
  <ScaleCrop>false</ScaleCrop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2023-04-05T09:13:00Z</dcterms:created>
  <dcterms:modified xsi:type="dcterms:W3CDTF">2023-04-05T09:14:00Z</dcterms:modified>
</cp:coreProperties>
</file>