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78" w:rsidRDefault="00874659">
      <w:pPr>
        <w:pStyle w:val="ConsPlusTitle0"/>
        <w:jc w:val="center"/>
        <w:outlineLvl w:val="0"/>
      </w:pPr>
      <w:bookmarkStart w:id="0" w:name="_GoBack"/>
      <w:bookmarkEnd w:id="0"/>
      <w:r>
        <w:t>ПРАВИТЕЛЬСТВО МОСКВЫ</w:t>
      </w:r>
    </w:p>
    <w:p w:rsidR="004E4C78" w:rsidRDefault="004E4C78">
      <w:pPr>
        <w:pStyle w:val="ConsPlusTitle0"/>
        <w:jc w:val="center"/>
      </w:pPr>
    </w:p>
    <w:p w:rsidR="004E4C78" w:rsidRDefault="00874659">
      <w:pPr>
        <w:pStyle w:val="ConsPlusTitle0"/>
        <w:jc w:val="center"/>
      </w:pPr>
      <w:r>
        <w:t>ПОСТАНОВЛЕНИЕ</w:t>
      </w:r>
    </w:p>
    <w:p w:rsidR="004E4C78" w:rsidRDefault="00874659">
      <w:pPr>
        <w:pStyle w:val="ConsPlusTitle0"/>
        <w:jc w:val="center"/>
      </w:pPr>
      <w:r>
        <w:t>от 22 апреля 2014 г. N 204-ПП</w:t>
      </w:r>
    </w:p>
    <w:p w:rsidR="004E4C78" w:rsidRDefault="004E4C78">
      <w:pPr>
        <w:pStyle w:val="ConsPlusTitle0"/>
        <w:jc w:val="center"/>
      </w:pPr>
    </w:p>
    <w:p w:rsidR="004E4C78" w:rsidRDefault="00874659">
      <w:pPr>
        <w:pStyle w:val="ConsPlusTitle0"/>
        <w:jc w:val="center"/>
      </w:pPr>
      <w:r>
        <w:t>О ВНЕСЕНИИ ИЗМЕНЕНИЙ В ПОСТАНОВЛЕНИЕ ПРАВИТЕЛЬСТВА МОСКВЫ</w:t>
      </w:r>
    </w:p>
    <w:p w:rsidR="004E4C78" w:rsidRDefault="00874659">
      <w:pPr>
        <w:pStyle w:val="ConsPlusTitle0"/>
        <w:jc w:val="center"/>
      </w:pPr>
      <w:r>
        <w:t>ОТ 29 МАЯ 2007 Г. N 429-ПП И ПРИЗНАНИИ УТРАТИВШИМИ СИЛУ</w:t>
      </w:r>
    </w:p>
    <w:p w:rsidR="004E4C78" w:rsidRDefault="00874659">
      <w:pPr>
        <w:pStyle w:val="ConsPlusTitle0"/>
        <w:jc w:val="center"/>
      </w:pPr>
      <w:r>
        <w:t>ПРАВОВЫХ АКТОВ ГОРОДА МОСКВЫ</w:t>
      </w:r>
    </w:p>
    <w:p w:rsidR="004E4C78" w:rsidRDefault="004E4C78">
      <w:pPr>
        <w:pStyle w:val="ConsPlusNormal0"/>
        <w:jc w:val="both"/>
      </w:pPr>
    </w:p>
    <w:p w:rsidR="004E4C78" w:rsidRDefault="00874659">
      <w:pPr>
        <w:pStyle w:val="ConsPlusNormal0"/>
        <w:ind w:firstLine="540"/>
        <w:jc w:val="both"/>
      </w:pPr>
      <w:r>
        <w:t xml:space="preserve">В соответствии с </w:t>
      </w:r>
      <w:hyperlink r:id="rId6" w:tooltip="Закон г. Москвы от 08.07.2009 N 25 (ред. от 28.11.2012) &quot;О правовых актах города Москвы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города Москвы от 8 июля 2009 г. N 25 "О правовы</w:t>
      </w:r>
      <w:r>
        <w:t>х актах города Москвы", в целях повышения эффективности расходования бюджетных средств и поддержания в актуальном состоянии правовых актов Правительства Москвы Правительство Москвы постановляет: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 xml:space="preserve">1. Внести изменения в </w:t>
      </w:r>
      <w:hyperlink r:id="rId7" w:tooltip="Постановление Правительства Москвы от 29.05.2007 N 429-ПП &quot;О порядке оплаты телекоммуникационных услуг&quot; ------------ Недействующая редакция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Москвы от 29 мая 2007 г. N 429-ПП "О порядке оплаты телекоммуникационных услуг":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 xml:space="preserve">1.1. </w:t>
      </w:r>
      <w:hyperlink r:id="rId8" w:tooltip="Постановление Правительства Москвы от 29.05.2007 N 429-ПП &quot;О порядке оплаты телекоммуникационных услуг&quot; ------------ Недействующая редакция {КонсультантПлюс}">
        <w:r>
          <w:rPr>
            <w:color w:val="0000FF"/>
          </w:rPr>
          <w:t>Название</w:t>
        </w:r>
      </w:hyperlink>
      <w:r>
        <w:t xml:space="preserve"> постановления изложить в следующей редакции: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 xml:space="preserve">"О взаимодействии органов исполнительной власти города Москвы и подведомственных им государственных учреждений города Москвы при </w:t>
      </w:r>
      <w:r>
        <w:t>обеспечении их услугами связи".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 xml:space="preserve">1.2. </w:t>
      </w:r>
      <w:hyperlink r:id="rId9" w:tooltip="Постановление Правительства Москвы от 29.05.2007 N 429-ПП &quot;О порядке оплаты телекоммуникационных услуг&quot; ------------ Недействующая редакция {КонсультантПлюс}">
        <w:r>
          <w:rPr>
            <w:color w:val="0000FF"/>
          </w:rPr>
          <w:t>Преамбулу</w:t>
        </w:r>
      </w:hyperlink>
      <w:r>
        <w:t xml:space="preserve"> постановления изложить в следующей редакции: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"В целях повышения уровня обеспеченности органов исполнительной власти города Москвы и по</w:t>
      </w:r>
      <w:r>
        <w:t>дведомственных им государственных учреждений города Москвы услугами связи Правительство Москвы постановляет:".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 xml:space="preserve">1.3. </w:t>
      </w:r>
      <w:hyperlink r:id="rId10" w:tooltip="Постановление Правительства Москвы от 29.05.2007 N 429-ПП &quot;О порядке оплаты телекоммуникационных услуг&quot; ------------ Недействующая редакция {КонсультантПлюс}">
        <w:r>
          <w:rPr>
            <w:color w:val="0000FF"/>
          </w:rPr>
          <w:t>Пункт 1</w:t>
        </w:r>
      </w:hyperlink>
      <w:r>
        <w:t xml:space="preserve"> постановления изложить в следующей редакции: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"1. Установи</w:t>
      </w:r>
      <w:r>
        <w:t>ть, что Департамент информационных технологий города Москвы исполняет функции государственного заказчика и главного распорядителя бюджетных средств по осуществлению закупок услуг связи, предусмотренных перечнем услуг связи, утвержденным Департаментом инфор</w:t>
      </w:r>
      <w:r>
        <w:t xml:space="preserve">мационных технологий города Москвы, исходя из мероприятий Государственной </w:t>
      </w:r>
      <w:hyperlink r:id="rId11" w:tooltip="Постановление Правительства Москвы от 09.08.2011 N 349-ПП (ред. от 04.07.2013) &quot;Об утверждении государственной программы города Москвы &quot;Информационный город (2012-2016 годы)&quot; ------------ Недействующая редакция {КонсультантПлюс}">
        <w:r>
          <w:rPr>
            <w:color w:val="0000FF"/>
          </w:rPr>
          <w:t>программы</w:t>
        </w:r>
      </w:hyperlink>
      <w:r>
        <w:t xml:space="preserve"> города Москвы "Информац</w:t>
      </w:r>
      <w:r>
        <w:t>ионный город (2012-2016 годы)" для обеспечения нужд органов исполнительной власти города Москвы и подведомственных им государственных учреждений города Москвы.".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 xml:space="preserve">1.4. </w:t>
      </w:r>
      <w:hyperlink r:id="rId12" w:tooltip="Постановление Правительства Москвы от 29.05.2007 N 429-ПП &quot;О порядке оплаты телекоммуникационных услуг&quot; ------------ Недействующая редакция {КонсультантПлюс}">
        <w:r>
          <w:rPr>
            <w:color w:val="0000FF"/>
          </w:rPr>
          <w:t>Постановление</w:t>
        </w:r>
      </w:hyperlink>
      <w:r>
        <w:t xml:space="preserve"> дополнить пунктом 1(1)</w:t>
      </w:r>
      <w:r>
        <w:t xml:space="preserve"> в следующей редакции: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"1(1). Утвердить Положение о взаимодействии органов исполнительной власти города Москвы и подведомственных им государственных учреждений города Москвы при обеспечении их услугами связи (приложение).".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 xml:space="preserve">1.5. </w:t>
      </w:r>
      <w:hyperlink r:id="rId13" w:tooltip="Постановление Правительства Москвы от 29.05.2007 N 429-ПП &quot;О порядке оплаты телекоммуникационных услуг&quot; ------------ Недействующая редакция {КонсультантПлюс}">
        <w:r>
          <w:rPr>
            <w:color w:val="0000FF"/>
          </w:rPr>
          <w:t>Пункт 2</w:t>
        </w:r>
      </w:hyperlink>
      <w:r>
        <w:t xml:space="preserve"> постановления изложить в следующей редакции: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 xml:space="preserve">"2. Установить, что Департамент информационных технологий города Москвы вправе устанавливать стандарты обеспечения услугами связи </w:t>
      </w:r>
      <w:r>
        <w:t>органов исполнительной власти города Москвы и подведомственных им государственных казенных учреждений города Москвы.".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 xml:space="preserve">1.6. </w:t>
      </w:r>
      <w:hyperlink r:id="rId14" w:tooltip="Постановление Правительства Москвы от 29.05.2007 N 429-ПП &quot;О порядке оплаты телекоммуникационных услуг&quot; ------------ Недействующая редакция {КонсультантПлюс}">
        <w:r>
          <w:rPr>
            <w:color w:val="0000FF"/>
          </w:rPr>
          <w:t>Постановление</w:t>
        </w:r>
      </w:hyperlink>
      <w:r>
        <w:t xml:space="preserve"> дополнить пунктом 2(1) в следующей редакции: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"2(1). Финансовое об</w:t>
      </w:r>
      <w:r>
        <w:t>еспечение закупки услуг связи Департаментом информационных технологий города Москвы осуществляется за счет бюджетных ассигнований, предусмотренных Департаменту информационных технологий города Москвы законом города Москвы о бюджете города Москвы на соответ</w:t>
      </w:r>
      <w:r>
        <w:t xml:space="preserve">ствующий финансовый год и плановый период на реализацию Государственной </w:t>
      </w:r>
      <w:hyperlink r:id="rId15" w:tooltip="Постановление Правительства Москвы от 09.08.2011 N 349-ПП (ред. от 04.07.2013) &quot;Об утверждении государственной программы города Москвы &quot;Информационный город (2012-2016 годы)&quot; ------------ Недействующая редакция {КонсультантПлюс}">
        <w:r>
          <w:rPr>
            <w:color w:val="0000FF"/>
          </w:rPr>
          <w:t>программы</w:t>
        </w:r>
      </w:hyperlink>
      <w:r>
        <w:t xml:space="preserve"> города Москвы "Информацио</w:t>
      </w:r>
      <w:r>
        <w:t>нный город (2012-2016 годы)".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 xml:space="preserve">1.7. </w:t>
      </w:r>
      <w:hyperlink r:id="rId16" w:tooltip="Постановление Правительства Москвы от 29.05.2007 N 429-ПП &quot;О порядке оплаты телекоммуникационных услуг&quot; ------------ Недействующая редакция {КонсультантПлюс}">
        <w:r>
          <w:rPr>
            <w:color w:val="0000FF"/>
          </w:rPr>
          <w:t>Пункт 4</w:t>
        </w:r>
      </w:hyperlink>
      <w:r>
        <w:t xml:space="preserve"> постановления изложить в следующей редакции: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 xml:space="preserve">"4. Контроль за выполнением настоящего постановления возложить на министра Правительства </w:t>
      </w:r>
      <w:r>
        <w:lastRenderedPageBreak/>
        <w:t>Моск</w:t>
      </w:r>
      <w:r>
        <w:t>вы, руководителя Департамента информационных технологий города Москвы Ермолаева А.В.".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 xml:space="preserve">1.8. </w:t>
      </w:r>
      <w:hyperlink r:id="rId17" w:tooltip="Постановление Правительства Москвы от 29.05.2007 N 429-ПП &quot;О порядке оплаты телекоммуникационных услуг&quot; ------------ Недействующая редакция {КонсультантПлюс}">
        <w:r>
          <w:rPr>
            <w:color w:val="0000FF"/>
          </w:rPr>
          <w:t>Постановление</w:t>
        </w:r>
      </w:hyperlink>
      <w:r>
        <w:t xml:space="preserve"> дополнить приложением в редакции согласно </w:t>
      </w:r>
      <w:hyperlink w:anchor="P49" w:tooltip="ПОЛОЖЕНИЕ">
        <w:r>
          <w:rPr>
            <w:color w:val="0000FF"/>
          </w:rPr>
          <w:t>приложению</w:t>
        </w:r>
      </w:hyperlink>
      <w:r>
        <w:t xml:space="preserve"> к н</w:t>
      </w:r>
      <w:r>
        <w:t>астоящему постановлению.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 xml:space="preserve">2.1. </w:t>
      </w:r>
      <w:hyperlink r:id="rId18" w:tooltip="Постановление Правительства Москвы от 07.12.2004 N 851-ПП (ред. от 26.08.2008) &quot;О повышении эффективности работы с населением в Юго-Восточном административном округе города Москвы с использованием современных информационных технологий&quot; ------------ Утратил сил">
        <w:r>
          <w:rPr>
            <w:color w:val="0000FF"/>
          </w:rPr>
          <w:t>Постановление</w:t>
        </w:r>
      </w:hyperlink>
      <w:r>
        <w:t xml:space="preserve"> Правительства Москвы от 7 </w:t>
      </w:r>
      <w:r>
        <w:t>декабря 2004 г. N 851-ПП "О повышении эффективности работы с населением в Юго-Восточном административном округе города Москвы с использованием современных информационных технологий".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 xml:space="preserve">2.2. </w:t>
      </w:r>
      <w:hyperlink r:id="rId19" w:tooltip="Постановление Правительства Москвы от 26.08.2008 N 755-ПП &quot;О порядке оплаты услуг доступа к сети Интернет&quot; ------------ Утратил силу или отменен {КонсультантПлюс}">
        <w:r>
          <w:rPr>
            <w:color w:val="0000FF"/>
          </w:rPr>
          <w:t>Постановле</w:t>
        </w:r>
        <w:r>
          <w:rPr>
            <w:color w:val="0000FF"/>
          </w:rPr>
          <w:t>ние</w:t>
        </w:r>
      </w:hyperlink>
      <w:r>
        <w:t xml:space="preserve"> Правительства Москвы от 26 августа 2008 г. N 755-ПП "О порядке оплаты услуг доступа к сети Интернет".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3. Контроль за выполнением настоящего постановления возложить на министра Правительства Москвы, руководителя Департамента информационных технологий го</w:t>
      </w:r>
      <w:r>
        <w:t>рода Москвы Ермолаева А.В.</w:t>
      </w:r>
    </w:p>
    <w:p w:rsidR="004E4C78" w:rsidRDefault="004E4C78">
      <w:pPr>
        <w:pStyle w:val="ConsPlusNormal0"/>
        <w:jc w:val="both"/>
      </w:pPr>
    </w:p>
    <w:p w:rsidR="004E4C78" w:rsidRDefault="00874659">
      <w:pPr>
        <w:pStyle w:val="ConsPlusNormal0"/>
        <w:jc w:val="right"/>
      </w:pPr>
      <w:r>
        <w:t>Мэр Москвы</w:t>
      </w:r>
    </w:p>
    <w:p w:rsidR="004E4C78" w:rsidRDefault="00874659">
      <w:pPr>
        <w:pStyle w:val="ConsPlusNormal0"/>
        <w:jc w:val="right"/>
      </w:pPr>
      <w:r>
        <w:t>С.С. Собянин</w:t>
      </w:r>
    </w:p>
    <w:p w:rsidR="004E4C78" w:rsidRDefault="004E4C78">
      <w:pPr>
        <w:pStyle w:val="ConsPlusNormal0"/>
        <w:jc w:val="both"/>
      </w:pPr>
    </w:p>
    <w:p w:rsidR="004E4C78" w:rsidRDefault="004E4C78">
      <w:pPr>
        <w:pStyle w:val="ConsPlusNormal0"/>
        <w:jc w:val="both"/>
      </w:pPr>
    </w:p>
    <w:p w:rsidR="004E4C78" w:rsidRDefault="004E4C78">
      <w:pPr>
        <w:pStyle w:val="ConsPlusNormal0"/>
        <w:jc w:val="both"/>
      </w:pPr>
    </w:p>
    <w:p w:rsidR="004E4C78" w:rsidRDefault="004E4C78">
      <w:pPr>
        <w:pStyle w:val="ConsPlusNormal0"/>
        <w:jc w:val="both"/>
      </w:pPr>
    </w:p>
    <w:p w:rsidR="004E4C78" w:rsidRDefault="004E4C78">
      <w:pPr>
        <w:pStyle w:val="ConsPlusNormal0"/>
        <w:jc w:val="both"/>
      </w:pPr>
    </w:p>
    <w:p w:rsidR="004E4C78" w:rsidRDefault="00874659">
      <w:pPr>
        <w:pStyle w:val="ConsPlusNormal0"/>
        <w:jc w:val="right"/>
        <w:outlineLvl w:val="0"/>
      </w:pPr>
      <w:r>
        <w:t>Приложение</w:t>
      </w:r>
    </w:p>
    <w:p w:rsidR="004E4C78" w:rsidRDefault="00874659">
      <w:pPr>
        <w:pStyle w:val="ConsPlusNormal0"/>
        <w:jc w:val="right"/>
      </w:pPr>
      <w:r>
        <w:t>к постановлению Правительства</w:t>
      </w:r>
    </w:p>
    <w:p w:rsidR="004E4C78" w:rsidRDefault="00874659">
      <w:pPr>
        <w:pStyle w:val="ConsPlusNormal0"/>
        <w:jc w:val="right"/>
      </w:pPr>
      <w:r>
        <w:t>Москвы</w:t>
      </w:r>
    </w:p>
    <w:p w:rsidR="004E4C78" w:rsidRDefault="00874659">
      <w:pPr>
        <w:pStyle w:val="ConsPlusNormal0"/>
        <w:jc w:val="right"/>
      </w:pPr>
      <w:r>
        <w:t>от 22 апреля 2014 г. N 204-ПП</w:t>
      </w:r>
    </w:p>
    <w:p w:rsidR="004E4C78" w:rsidRDefault="004E4C78">
      <w:pPr>
        <w:pStyle w:val="ConsPlusNormal0"/>
        <w:jc w:val="both"/>
      </w:pPr>
    </w:p>
    <w:p w:rsidR="004E4C78" w:rsidRDefault="00874659">
      <w:pPr>
        <w:pStyle w:val="ConsPlusNormal0"/>
        <w:jc w:val="right"/>
      </w:pPr>
      <w:r>
        <w:t>Приложение</w:t>
      </w:r>
    </w:p>
    <w:p w:rsidR="004E4C78" w:rsidRDefault="00874659">
      <w:pPr>
        <w:pStyle w:val="ConsPlusNormal0"/>
        <w:jc w:val="right"/>
      </w:pPr>
      <w:r>
        <w:t>к постановлению Правительства</w:t>
      </w:r>
    </w:p>
    <w:p w:rsidR="004E4C78" w:rsidRDefault="00874659">
      <w:pPr>
        <w:pStyle w:val="ConsPlusNormal0"/>
        <w:jc w:val="right"/>
      </w:pPr>
      <w:r>
        <w:t>Москвы</w:t>
      </w:r>
    </w:p>
    <w:p w:rsidR="004E4C78" w:rsidRDefault="00874659">
      <w:pPr>
        <w:pStyle w:val="ConsPlusNormal0"/>
        <w:jc w:val="right"/>
      </w:pPr>
      <w:r>
        <w:t>от 29 мая 2007 г. N 429-ПП</w:t>
      </w:r>
    </w:p>
    <w:p w:rsidR="004E4C78" w:rsidRDefault="004E4C78">
      <w:pPr>
        <w:pStyle w:val="ConsPlusNormal0"/>
        <w:jc w:val="both"/>
      </w:pPr>
    </w:p>
    <w:p w:rsidR="004E4C78" w:rsidRDefault="00874659">
      <w:pPr>
        <w:pStyle w:val="ConsPlusTitle0"/>
        <w:jc w:val="center"/>
      </w:pPr>
      <w:bookmarkStart w:id="1" w:name="P49"/>
      <w:bookmarkEnd w:id="1"/>
      <w:r>
        <w:t>ПОЛОЖЕНИЕ</w:t>
      </w:r>
    </w:p>
    <w:p w:rsidR="004E4C78" w:rsidRDefault="00874659">
      <w:pPr>
        <w:pStyle w:val="ConsPlusTitle0"/>
        <w:jc w:val="center"/>
      </w:pPr>
      <w:r>
        <w:t>О ВЗАИМОДЕЙСТВИИ ОРГАНОВ ИСПОЛНИТЕЛЬНОЙ ВЛАСТИ ГОРОДА</w:t>
      </w:r>
    </w:p>
    <w:p w:rsidR="004E4C78" w:rsidRDefault="00874659">
      <w:pPr>
        <w:pStyle w:val="ConsPlusTitle0"/>
        <w:jc w:val="center"/>
      </w:pPr>
      <w:r>
        <w:t>МОСКВЫ И ПОДВЕДОМСТВЕННЫХ ИМ ГОСУДАРСТВЕННЫХ УЧРЕЖДЕНИЙ</w:t>
      </w:r>
    </w:p>
    <w:p w:rsidR="004E4C78" w:rsidRDefault="00874659">
      <w:pPr>
        <w:pStyle w:val="ConsPlusTitle0"/>
        <w:jc w:val="center"/>
      </w:pPr>
      <w:r>
        <w:t>ГОРОДА МОСКВЫ ПРИ ОБЕСПЕЧЕНИИ ИХ УСЛУГАМИ СВЯЗИ</w:t>
      </w:r>
    </w:p>
    <w:p w:rsidR="004E4C78" w:rsidRDefault="004E4C78">
      <w:pPr>
        <w:pStyle w:val="ConsPlusNormal0"/>
        <w:jc w:val="both"/>
      </w:pPr>
    </w:p>
    <w:p w:rsidR="004E4C78" w:rsidRDefault="00874659">
      <w:pPr>
        <w:pStyle w:val="ConsPlusNormal0"/>
        <w:jc w:val="center"/>
        <w:outlineLvl w:val="1"/>
      </w:pPr>
      <w:r>
        <w:t>1. Общие положения</w:t>
      </w:r>
    </w:p>
    <w:p w:rsidR="004E4C78" w:rsidRDefault="004E4C78">
      <w:pPr>
        <w:pStyle w:val="ConsPlusNormal0"/>
        <w:jc w:val="both"/>
      </w:pPr>
    </w:p>
    <w:p w:rsidR="004E4C78" w:rsidRDefault="00874659">
      <w:pPr>
        <w:pStyle w:val="ConsPlusNormal0"/>
        <w:ind w:firstLine="540"/>
        <w:jc w:val="both"/>
      </w:pPr>
      <w:r>
        <w:t>1.1. Настоящее Положение о взаимодействии органов исполнительной власти город</w:t>
      </w:r>
      <w:r>
        <w:t>а Москвы и подведомственных им государственных учреждений города Москвы при обеспечении их услугами связи определяет порядок взаимодействия Департамента информационных технологий города Москвы, органов исполнительной власти города Москвы и подведомственных</w:t>
      </w:r>
      <w:r>
        <w:t xml:space="preserve"> им государственных учреждений города Москвы при обеспечении органов исполнительной власти города Москвы и подведомственных им государственных учреждений города Москвы услугами связи.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1.2. Органы исполнительной власти города Москвы по согласованию с Департаментом информационных технологий города Москвы утверждают отраслевые стандарты обеспеченности услугами связи подведомственных им государственных бюджетных и автономных учреждений горо</w:t>
      </w:r>
      <w:r>
        <w:t>да Москвы - совокупность количественных, качественных и технических параметров услуг связи, необходимых для удовлетворения потребностей государственных бюджетных и автономных учреждений города Москвы с учетом выполняемых ими задач и функций.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1.3. Государст</w:t>
      </w:r>
      <w:r>
        <w:t>венные бюджетные и автономные учреждения города Москвы вправе осуществлять закупку услуг связи для обеспечения собственных нужд.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lastRenderedPageBreak/>
        <w:t>1.4. Обеспечение услугами связи органов исполнительной власти города Москвы и подведомственных им государственных учреждений го</w:t>
      </w:r>
      <w:r>
        <w:t>рода Москвы осуществляется согласно перечню услуг связи, утверждаемому Департаментом информационных технологий города Москвы.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Перечень услуг связи размещается на официальном сайте Департамента информационных технологий города Москвы в информационно-телеком</w:t>
      </w:r>
      <w:r>
        <w:t>муникационной сети Интернет в течение 5 рабочих дней с даты его утверждения.</w:t>
      </w:r>
    </w:p>
    <w:p w:rsidR="004E4C78" w:rsidRDefault="004E4C78">
      <w:pPr>
        <w:pStyle w:val="ConsPlusNormal0"/>
        <w:jc w:val="both"/>
      </w:pPr>
    </w:p>
    <w:p w:rsidR="004E4C78" w:rsidRDefault="00874659">
      <w:pPr>
        <w:pStyle w:val="ConsPlusNormal0"/>
        <w:jc w:val="center"/>
        <w:outlineLvl w:val="1"/>
      </w:pPr>
      <w:r>
        <w:t>2. Порядок подачи заявок на обеспечение услугами связи</w:t>
      </w:r>
    </w:p>
    <w:p w:rsidR="004E4C78" w:rsidRDefault="004E4C78">
      <w:pPr>
        <w:pStyle w:val="ConsPlusNormal0"/>
        <w:jc w:val="both"/>
      </w:pPr>
    </w:p>
    <w:p w:rsidR="004E4C78" w:rsidRDefault="00874659">
      <w:pPr>
        <w:pStyle w:val="ConsPlusNormal0"/>
        <w:ind w:firstLine="540"/>
        <w:jc w:val="both"/>
      </w:pPr>
      <w:r>
        <w:t>2.1. Обеспечение услугами связи государственных учреждений города Москвы (далее - Конечные пользователи) осуществляется на основании заявок на обеспечение услугами связи (далее - Заявки), подаваемых органами исполнительной власти города Москвы, в ведомстве</w:t>
      </w:r>
      <w:r>
        <w:t>нном подчинении которых находятся государственные учреждения города Москвы (далее - Пользователи), в Департамент информационных технологий города Москвы с использованием системы электронного документооборота. Орган исполнительной власти города Москвы, кото</w:t>
      </w:r>
      <w:r>
        <w:t>рый использует услугу связи для обеспечения собственных нужд, является Конечным пользователем.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Заявки на обеспечение услугами связи Аппарата Мэра и Правительства Москвы направляет в Департамент информационных технологий города Москвы Управление делами Мэра</w:t>
      </w:r>
      <w:r>
        <w:t xml:space="preserve"> и Правительства Москвы.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2.2. Ежегодно до 1 мая года, предшествующего планируемому, Пользователи направляют в Департамент информационных технологий города Москвы Заявку на обеспечение услугами связи в следующем году.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2.3. В течение текущего календарного го</w:t>
      </w:r>
      <w:r>
        <w:t>да Департаментом информационных технологий города Москвы могут быть рассмотрены Заявки Пользователей при наличии возможности их оплаты. Такие Заявки подаются в срок не позднее чем за 20 рабочих дней до требуемой даты начала оказания, прекращения или приост</w:t>
      </w:r>
      <w:r>
        <w:t>ановления оказания услуги связи, указанной в Заявке.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 xml:space="preserve">Заявка на изменение какого-либо параметра или характеристики предоставляемой услуги связи, в том числе при изменении адреса оказания услуги связи, подается в Департамент информационных технологий города </w:t>
      </w:r>
      <w:r>
        <w:t>Москвы в срок не позднее чем за 20 рабочих дней до требуемого изменения.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2.4. Заявка подается Пользователем в случаях: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1) наличия у Пользователя потребности в новой услуге связи;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 xml:space="preserve">2) изменения какого-либо параметра или характеристики предоставляемой услуги </w:t>
      </w:r>
      <w:r>
        <w:t>связи, в том числе при изменении адреса оказания услуги связи, наименования Пользователя и (или) Конечного пользователя, лиц, пользующихся услугой связи, и их контактных данных;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3) наличия у Пользователя потребности в приостановлении оказания услуги;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4) от</w:t>
      </w:r>
      <w:r>
        <w:t>сутствия у Пользователя потребности в оказании предоставляемой услуги связи.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2.5. Состав, форма Заявки, процедура ее подачи утверждаются Департаментом информационных технологий города Москвы и размещаются на его официальном сайте.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2.6. Департамент информац</w:t>
      </w:r>
      <w:r>
        <w:t>ионных технологий города Москвы осуществляет рассмотрение Заявки на соответствие форме Заявки, достоверность содержащихся в Заявке сведений, утвержденным Департаментом информационных технологий города Москвы перечню услуг связи, стандартам обеспечения услу</w:t>
      </w:r>
      <w:r>
        <w:t xml:space="preserve">гами связи органов исполнительной власти города Москвы и подведомственных им государственных казенных учреждений города Москвы или отраслевым стандартам обеспеченности услугами связи государственных бюджетных и автономных учреждений города Москвы с учетом </w:t>
      </w:r>
      <w:r>
        <w:t>технической возможности оказания запрашиваемых услуг связи и наличия лимитов бюджетных ассигнований для обеспечения услугами связи.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lastRenderedPageBreak/>
        <w:t>2.7. Департамент информационных технологий города Москвы вправе запросить у Пользователя дополнительную информацию по предст</w:t>
      </w:r>
      <w:r>
        <w:t>авленной Заявке, при необходимости провести корректировку Заявки по техническим и финансовым параметрам или отказать в ее удовлетворении.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2.8. Основаниями для отказа Департамента информационных технологий города Москвы в удовлетворении Заявки являются: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 xml:space="preserve">1) </w:t>
      </w:r>
      <w:r>
        <w:t>несоответствие Заявки форме, стандартам обеспечения услугами связи органов исполнительной власти города Москвы и подведомственных им государственных казенных учреждений города Москвы или отраслевым стандартам обеспеченности услугами связи государственных б</w:t>
      </w:r>
      <w:r>
        <w:t>юджетных и автономных учреждений города Москвы;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2) недостоверность сведений, указанных в Заявке;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3) отсутствие технической возможности оказания запрашиваемых услуг связи;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4) отсутствие лимитов бюджетных ассигнований для оказания запрашиваемых услуг связи.</w:t>
      </w:r>
    </w:p>
    <w:p w:rsidR="004E4C78" w:rsidRDefault="004E4C78">
      <w:pPr>
        <w:pStyle w:val="ConsPlusNormal0"/>
        <w:jc w:val="both"/>
      </w:pPr>
    </w:p>
    <w:p w:rsidR="004E4C78" w:rsidRDefault="00874659">
      <w:pPr>
        <w:pStyle w:val="ConsPlusNormal0"/>
        <w:jc w:val="center"/>
        <w:outlineLvl w:val="1"/>
      </w:pPr>
      <w:r>
        <w:t>3. Подтверждение факта обеспечения услугами связи</w:t>
      </w:r>
    </w:p>
    <w:p w:rsidR="004E4C78" w:rsidRDefault="004E4C78">
      <w:pPr>
        <w:pStyle w:val="ConsPlusNormal0"/>
        <w:jc w:val="both"/>
      </w:pPr>
    </w:p>
    <w:p w:rsidR="004E4C78" w:rsidRDefault="00874659">
      <w:pPr>
        <w:pStyle w:val="ConsPlusNormal0"/>
        <w:ind w:firstLine="540"/>
        <w:jc w:val="both"/>
      </w:pPr>
      <w:r>
        <w:t xml:space="preserve">3.1. Пользователь на основании данных, полученных от Конечных пользователей, подтверждает факт начала, приостановления или прекращения оказания услуги связи Конечному пользователю посредством утверждения </w:t>
      </w:r>
      <w:r>
        <w:t>документов, подтверждающих факт оказания услуги связи Конечному пользователю в соответствующем отчетном периоде и содержащих сведения о сроках, объеме, качестве, технических характеристиках и стоимости оказанных услуг связи (далее - Отчетные документы).</w:t>
      </w:r>
    </w:p>
    <w:p w:rsidR="004E4C78" w:rsidRDefault="00874659">
      <w:pPr>
        <w:pStyle w:val="ConsPlusNormal0"/>
        <w:spacing w:before="200"/>
        <w:ind w:firstLine="540"/>
        <w:jc w:val="both"/>
      </w:pPr>
      <w:r>
        <w:t>3.</w:t>
      </w:r>
      <w:r>
        <w:t>2. Срок рассмотрения и утверждения Отчетных документов Пользователем при отсутствии замечаний составляет 5 рабочих дней с момента их представления поставщиком услуг связи. При наличии замечаний Пользователь в срок не позднее 5 рабочих дней с даты получения</w:t>
      </w:r>
      <w:r>
        <w:t xml:space="preserve"> Отчетных документов возвращает поставщику услуг связи Отчетную документацию на доработку с указанием замечаний.</w:t>
      </w:r>
    </w:p>
    <w:p w:rsidR="004E4C78" w:rsidRDefault="004E4C78">
      <w:pPr>
        <w:pStyle w:val="ConsPlusNormal0"/>
        <w:jc w:val="both"/>
      </w:pPr>
    </w:p>
    <w:p w:rsidR="004E4C78" w:rsidRDefault="004E4C78">
      <w:pPr>
        <w:pStyle w:val="ConsPlusNormal0"/>
        <w:jc w:val="both"/>
      </w:pPr>
    </w:p>
    <w:p w:rsidR="004E4C78" w:rsidRDefault="004E4C7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E4C78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59" w:rsidRDefault="00874659">
      <w:r>
        <w:separator/>
      </w:r>
    </w:p>
  </w:endnote>
  <w:endnote w:type="continuationSeparator" w:id="0">
    <w:p w:rsidR="00874659" w:rsidRDefault="0087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78" w:rsidRDefault="004E4C7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E4C7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E4C78" w:rsidRDefault="0087465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E4C78" w:rsidRDefault="0087465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E4C78" w:rsidRDefault="0087465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8773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87732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4E4C78" w:rsidRDefault="0087465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78" w:rsidRDefault="004E4C7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E4C7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E4C78" w:rsidRDefault="0087465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E4C78" w:rsidRDefault="0087465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E4C78" w:rsidRDefault="00874659">
          <w:pPr>
            <w:pStyle w:val="ConsPlusNormal0"/>
            <w:jc w:val="right"/>
          </w:pPr>
          <w:r>
            <w:rPr>
              <w:rFonts w:ascii="Tahoma" w:hAnsi="Tahoma" w:cs="Tahoma"/>
            </w:rPr>
            <w:t>Стра</w:t>
          </w:r>
          <w:r>
            <w:rPr>
              <w:rFonts w:ascii="Tahoma" w:hAnsi="Tahoma" w:cs="Tahoma"/>
            </w:rPr>
            <w:t xml:space="preserve">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87732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87732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4E4C78" w:rsidRDefault="0087465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59" w:rsidRDefault="00874659">
      <w:r>
        <w:separator/>
      </w:r>
    </w:p>
  </w:footnote>
  <w:footnote w:type="continuationSeparator" w:id="0">
    <w:p w:rsidR="00874659" w:rsidRDefault="0087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E4C7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E4C78" w:rsidRDefault="0087465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Москвы от 22.04.2014 N 204-ПП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</w:t>
          </w:r>
          <w:r>
            <w:rPr>
              <w:rFonts w:ascii="Tahoma" w:hAnsi="Tahoma" w:cs="Tahoma"/>
              <w:sz w:val="16"/>
              <w:szCs w:val="16"/>
            </w:rPr>
            <w:t>изменений в постановление Правительства Москвы от ...</w:t>
          </w:r>
        </w:p>
      </w:tc>
      <w:tc>
        <w:tcPr>
          <w:tcW w:w="2300" w:type="pct"/>
          <w:vAlign w:val="center"/>
        </w:tcPr>
        <w:p w:rsidR="004E4C78" w:rsidRDefault="0087465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31.05.2023</w:t>
          </w:r>
        </w:p>
      </w:tc>
    </w:tr>
  </w:tbl>
  <w:p w:rsidR="004E4C78" w:rsidRDefault="004E4C7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E4C78" w:rsidRDefault="004E4C78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E4C7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E4C78" w:rsidRDefault="0087465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Москвы от </w:t>
          </w:r>
          <w:r>
            <w:rPr>
              <w:rFonts w:ascii="Tahoma" w:hAnsi="Tahoma" w:cs="Tahoma"/>
              <w:sz w:val="16"/>
              <w:szCs w:val="16"/>
            </w:rPr>
            <w:t>22.04.2014 N 204-ПП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постановление Правительства Москвы от ...</w:t>
          </w:r>
        </w:p>
      </w:tc>
      <w:tc>
        <w:tcPr>
          <w:tcW w:w="2300" w:type="pct"/>
          <w:vAlign w:val="center"/>
        </w:tcPr>
        <w:p w:rsidR="004E4C78" w:rsidRDefault="0087465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31.05.2023</w:t>
          </w:r>
        </w:p>
      </w:tc>
    </w:tr>
  </w:tbl>
  <w:p w:rsidR="004E4C78" w:rsidRDefault="004E4C7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E4C78" w:rsidRDefault="004E4C7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4C78"/>
    <w:rsid w:val="004E4C78"/>
    <w:rsid w:val="00874659"/>
    <w:rsid w:val="00E8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C3753-1720-418C-B681-773CB2DF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C94DD5AA4954FA64A85B84B7E8CC1BB2070CE97D83D1C91ED0C19AAD0441DA1F404376845D87DB2C1CB4096310C4969D337BC0B91C742m6Y0M" TargetMode="External"/><Relationship Id="rId13" Type="http://schemas.openxmlformats.org/officeDocument/2006/relationships/hyperlink" Target="consultantplus://offline/ref=8B0C94DD5AA4954FA64A85B84B7E8CC1BB2070CE97D83D1C91ED0C19AAD0441DA1F404376845D87DB7C1CB4096310C4969D337BC0B91C742m6Y0M" TargetMode="External"/><Relationship Id="rId18" Type="http://schemas.openxmlformats.org/officeDocument/2006/relationships/hyperlink" Target="consultantplus://offline/ref=8B0C94DD5AA4954FA64A85B84B7E8CC1BB2176CA96D63D1C91ED0C19AAD0441DB3F45C3B6B44C67DB4D49D11D0m6Y7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8B0C94DD5AA4954FA64A85B84B7E8CC1BB2070CE97D83D1C91ED0C19AAD0441DB3F45C3B6B44C67DB4D49D11D0m6Y7M" TargetMode="External"/><Relationship Id="rId12" Type="http://schemas.openxmlformats.org/officeDocument/2006/relationships/hyperlink" Target="consultantplus://offline/ref=8B0C94DD5AA4954FA64A85B84B7E8CC1BB2070CE97D83D1C91ED0C19AAD0441DB3F45C3B6B44C67DB4D49D11D0m6Y7M" TargetMode="External"/><Relationship Id="rId17" Type="http://schemas.openxmlformats.org/officeDocument/2006/relationships/hyperlink" Target="consultantplus://offline/ref=8B0C94DD5AA4954FA64A85B84B7E8CC1BB2070CE97D83D1C91ED0C19AAD0441DB3F45C3B6B44C67DB4D49D11D0m6Y7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0C94DD5AA4954FA64A85B84B7E8CC1BB2070CE97D83D1C91ED0C19AAD0441DA1F404376845D87CB3C1CB4096310C4969D337BC0B91C742m6Y0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C94DD5AA4954FA64A85B84B7E8CC1BB2976CE97D935419BE55515A8D74B42B6E14D636546D963B1CF8113D266m0Y2M" TargetMode="External"/><Relationship Id="rId11" Type="http://schemas.openxmlformats.org/officeDocument/2006/relationships/hyperlink" Target="consultantplus://offline/ref=8B0C94DD5AA4954FA64A85B84B7E8CC1BB2976C991DA3F419BE55515A8D74B42B6F34D3B6945DA75B6C99445832054476BCC29B9108DC54061mBY0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B0C94DD5AA4954FA64A85B84B7E8CC1BB2976C991DA3F419BE55515A8D74B42B6F34D3B6945DA75B6C99445832054476BCC29B9108DC54061mBY0M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8B0C94DD5AA4954FA64A85B84B7E8CC1BB2070CE97D83D1C91ED0C19AAD0441DA1F404376845D87DB4C1CB4096310C4969D337BC0B91C742m6Y0M" TargetMode="External"/><Relationship Id="rId19" Type="http://schemas.openxmlformats.org/officeDocument/2006/relationships/hyperlink" Target="consultantplus://offline/ref=8B0C94DD5AA4954FA64A85B84B7E8CC1BB2176CD94D93D1C91ED0C19AAD0441DB3F45C3B6B44C67DB4D49D11D0m6Y7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0C94DD5AA4954FA64A85B84B7E8CC1BB2070CE97D83D1C91ED0C19AAD0441DA1F404376845D87DB5C1CB4096310C4969D337BC0B91C742m6Y0M" TargetMode="External"/><Relationship Id="rId14" Type="http://schemas.openxmlformats.org/officeDocument/2006/relationships/hyperlink" Target="consultantplus://offline/ref=8B0C94DD5AA4954FA64A85B84B7E8CC1BB2070CE97D83D1C91ED0C19AAD0441DB3F45C3B6B44C67DB4D49D11D0m6Y7M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2263</Words>
  <Characters>12901</Characters>
  <Application>Microsoft Office Word</Application>
  <DocSecurity>0</DocSecurity>
  <Lines>107</Lines>
  <Paragraphs>30</Paragraphs>
  <ScaleCrop>false</ScaleCrop>
  <Company>КонсультантПлюс Версия 4023.00.03</Company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22.04.2014 N 204-ПП
"О внесении изменений в постановление Правительства Москвы от 29 мая 2007 г. N 429-ПП и признании утратившими силу правовых актов города Москвы"
(вместе с "Положением о взаимодействии органов исполнительной власти города Москвы и подведомственных им государственных учреждений города Москвы при обеспечении их услугами связи")</dc:title>
  <cp:lastModifiedBy>Гладышева Елена Алексеевна</cp:lastModifiedBy>
  <cp:revision>2</cp:revision>
  <dcterms:created xsi:type="dcterms:W3CDTF">2023-05-31T12:24:00Z</dcterms:created>
  <dcterms:modified xsi:type="dcterms:W3CDTF">2023-05-31T13:05:00Z</dcterms:modified>
</cp:coreProperties>
</file>