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подготовки: 4</w:t>
            </w:r>
            <w:r w:rsidR="009A2832" w:rsidRPr="009A2832">
              <w:rPr>
                <w:rFonts w:ascii="Arial" w:hAnsi="Arial" w:cs="Arial"/>
                <w:b/>
                <w:sz w:val="24"/>
                <w:szCs w:val="24"/>
              </w:rPr>
              <w:t>0.03.01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5F2407" w:rsidRPr="000120DF" w:rsidRDefault="00AA207B" w:rsidP="0001598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9A2832" w:rsidRPr="009A2832">
              <w:rPr>
                <w:rFonts w:ascii="Arial" w:hAnsi="Arial" w:cs="Arial"/>
                <w:b/>
                <w:sz w:val="24"/>
                <w:szCs w:val="24"/>
              </w:rPr>
              <w:t>Правовое регулирование деятельности органов государственной власти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7836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Pr="00C80624" w:rsidRDefault="003C36C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806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600472170%3C.%3E&amp;USES21ALL=1</w:t>
              </w:r>
            </w:hyperlink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C806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624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Pr="00C80624" w:rsidRDefault="003C36C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806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622530303%3C.%3E&amp;USES21ALL=1</w:t>
              </w:r>
            </w:hyperlink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C806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62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Pr="00C80624" w:rsidRDefault="00C8062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r w:rsidRPr="00C80624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328862655%3C.%3E&amp;USES21ALL=1</w:t>
            </w:r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8365C" w:rsidRDefault="00C806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62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8365C" w:rsidRPr="00C80624" w:rsidRDefault="003C36C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806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997984261%3C.%3E&amp;USES21ALL=1</w:t>
              </w:r>
            </w:hyperlink>
          </w:p>
        </w:tc>
      </w:tr>
    </w:tbl>
    <w:p w:rsidR="006D6670" w:rsidRDefault="003C36C7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C36C7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A2832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80624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2023-04-24T13:25:00Z</dcterms:created>
  <dcterms:modified xsi:type="dcterms:W3CDTF">2023-04-24T13:25:00Z</dcterms:modified>
</cp:coreProperties>
</file>