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89" w:rsidRPr="00A41805" w:rsidRDefault="000E2889" w:rsidP="000E2889">
      <w:pPr>
        <w:spacing w:after="0" w:line="240" w:lineRule="auto"/>
        <w:ind w:firstLine="709"/>
        <w:jc w:val="both"/>
        <w:rPr>
          <w:rFonts w:ascii="PF DinDisplay Pro" w:hAnsi="PF DinDisplay Pro"/>
          <w:b/>
          <w:sz w:val="28"/>
          <w:szCs w:val="28"/>
        </w:rPr>
      </w:pPr>
      <w:r w:rsidRPr="00A41805">
        <w:rPr>
          <w:rFonts w:ascii="PF DinDisplay Pro" w:hAnsi="PF DinDisplay Pro"/>
          <w:b/>
          <w:sz w:val="28"/>
          <w:szCs w:val="28"/>
        </w:rPr>
        <w:t xml:space="preserve">Отчет о проведенных мероприятиях Студенческого совета Университета Правительства Москвы за 2024 год </w:t>
      </w:r>
    </w:p>
    <w:p w:rsidR="000E2889" w:rsidRDefault="000E2889" w:rsidP="000E2889">
      <w:pPr>
        <w:spacing w:after="0" w:line="240" w:lineRule="auto"/>
        <w:ind w:firstLine="709"/>
        <w:jc w:val="both"/>
        <w:rPr>
          <w:rFonts w:ascii="PF DinDisplay Pro" w:hAnsi="PF DinDisplay Pro"/>
          <w:sz w:val="28"/>
          <w:szCs w:val="28"/>
        </w:rPr>
      </w:pPr>
    </w:p>
    <w:tbl>
      <w:tblPr>
        <w:tblStyle w:val="a4"/>
        <w:tblW w:w="14170" w:type="dxa"/>
        <w:tblLook w:val="04A0" w:firstRow="1" w:lastRow="0" w:firstColumn="1" w:lastColumn="0" w:noHBand="0" w:noVBand="1"/>
      </w:tblPr>
      <w:tblGrid>
        <w:gridCol w:w="562"/>
        <w:gridCol w:w="9498"/>
        <w:gridCol w:w="1842"/>
        <w:gridCol w:w="2268"/>
      </w:tblGrid>
      <w:tr w:rsidR="000E2889" w:rsidTr="000E2889">
        <w:tc>
          <w:tcPr>
            <w:tcW w:w="562" w:type="dxa"/>
          </w:tcPr>
          <w:p w:rsidR="000E2889" w:rsidRDefault="000E2889" w:rsidP="00F607EB">
            <w:pPr>
              <w:jc w:val="both"/>
              <w:rPr>
                <w:rFonts w:ascii="PF DinDisplay Pro" w:hAnsi="PF DinDisplay Pro"/>
                <w:sz w:val="28"/>
                <w:szCs w:val="28"/>
              </w:rPr>
            </w:pPr>
            <w:r w:rsidRPr="004572F3">
              <w:rPr>
                <w:rFonts w:ascii="PF DinDisplay Pro" w:hAnsi="PF DinDisplay Pro"/>
                <w:sz w:val="28"/>
                <w:szCs w:val="28"/>
              </w:rPr>
              <w:t>№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Default="000E2889" w:rsidP="00F607EB">
            <w:pPr>
              <w:jc w:val="both"/>
              <w:rPr>
                <w:rFonts w:ascii="PF DinDisplay Pro" w:hAnsi="PF DinDisplay Pro"/>
                <w:sz w:val="28"/>
                <w:szCs w:val="28"/>
              </w:rPr>
            </w:pPr>
            <w:r w:rsidRPr="004572F3">
              <w:rPr>
                <w:rFonts w:ascii="PF DinDisplay Pro" w:hAnsi="PF DinDisplay Pro"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Default="000E2889" w:rsidP="00F607EB">
            <w:pPr>
              <w:jc w:val="both"/>
              <w:rPr>
                <w:rFonts w:ascii="PF DinDisplay Pro" w:hAnsi="PF DinDisplay Pro"/>
                <w:sz w:val="28"/>
                <w:szCs w:val="28"/>
              </w:rPr>
            </w:pPr>
            <w:r w:rsidRPr="004572F3">
              <w:rPr>
                <w:rFonts w:ascii="PF DinDisplay Pro" w:hAnsi="PF DinDisplay Pro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Default="000E2889" w:rsidP="00F607EB">
            <w:pPr>
              <w:jc w:val="both"/>
              <w:rPr>
                <w:rFonts w:ascii="PF DinDisplay Pro" w:hAnsi="PF DinDisplay Pro"/>
                <w:sz w:val="28"/>
                <w:szCs w:val="28"/>
              </w:rPr>
            </w:pPr>
            <w:r w:rsidRPr="004572F3">
              <w:rPr>
                <w:rFonts w:ascii="PF DinDisplay Pro" w:hAnsi="PF DinDisplay Pro"/>
                <w:sz w:val="28"/>
                <w:szCs w:val="28"/>
              </w:rPr>
              <w:t>Кол-во участников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Торжественные мероприятия, посвященные "</w:t>
            </w:r>
            <w:r>
              <w:rPr>
                <w:rFonts w:ascii="PF DinDisplay Pro" w:hAnsi="PF DinDisplay Pro"/>
                <w:sz w:val="24"/>
                <w:szCs w:val="24"/>
              </w:rPr>
              <w:t>Д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ню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российского студенчества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25 января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25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Собрание инициативной группы по открытию Отделения Движения первых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29 января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9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Мастер-класс по волонтерской деятельности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5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21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К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онкурс "Студенты года"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9 февраля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– </w:t>
            </w:r>
          </w:p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24 апреля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7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0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участников и организаторов</w:t>
            </w:r>
          </w:p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350 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зрителей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Посещение выставки-форума "Россия". Форум национальных достижений: молодежная политика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10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Волонтерская акция «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Stop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plastic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15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Лекция "Корпоративная культура как элемент бренда Правительства Москвы"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15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Интеллектуальная викторина "Угадай кино"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15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Спортивно-интеллектуальный марафон «Олимпийская триада»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16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76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Вечер гитарной музыки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18 февраля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Концерт к</w:t>
            </w:r>
            <w:r>
              <w:rPr>
                <w:rFonts w:ascii="PF DinDisplay Pro" w:hAnsi="PF DinDisplay Pro"/>
                <w:sz w:val="24"/>
                <w:szCs w:val="24"/>
              </w:rPr>
              <w:t>о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21 февраля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акции «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Добрый диктант</w:t>
            </w:r>
            <w:r>
              <w:rPr>
                <w:rFonts w:ascii="PF DinDisplay Pro" w:hAnsi="PF DinDisplay Pr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21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134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Волонтерская акция «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Stop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plastic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21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Книжный клуб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21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2889" w:rsidRPr="004572F3" w:rsidRDefault="000E2889" w:rsidP="000E2889">
            <w:pPr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М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олодежная патриотическая акция «Солдатам Отечества Слава»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22 февраля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Мастер-класс "Эко-терапия"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22 февраля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Турнир по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27 февраля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Марафон Добрых Дел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28 февраля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PF DinDisplay Pro" w:hAnsi="PF DinDisplay Pro"/>
                <w:sz w:val="24"/>
                <w:szCs w:val="24"/>
              </w:rPr>
              <w:t>от АРТ-объединения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29 февраля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Посещение к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онцерт</w:t>
            </w:r>
            <w:r>
              <w:rPr>
                <w:rFonts w:ascii="PF DinDisplay Pro" w:hAnsi="PF DinDisplay Pro"/>
                <w:sz w:val="24"/>
                <w:szCs w:val="24"/>
              </w:rPr>
              <w:t>а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«Золотые хиты рока» в Государственном Кремлевском Дворце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 марта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Спортивное онлайн-мероприятие "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ЗОЖивем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онлайн"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11-15 марта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Книжный клуб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14 марта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Интеллектуальная игра "Где логика?"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14 марта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26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Участие в спортивном проекте «Тренируйся с ректором»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10 апреля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27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Книжный клуб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18 апреля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Концерт к</w:t>
            </w:r>
            <w:r>
              <w:rPr>
                <w:rFonts w:ascii="PF DinDisplay Pro" w:hAnsi="PF DinDisplay Pro"/>
                <w:sz w:val="24"/>
                <w:szCs w:val="24"/>
              </w:rPr>
              <w:t>о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Дню Победы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92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Возложение цветов к памятнику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З. Космодемьянской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8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115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акции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"Лучи Победы" на ВДНХ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9 мая вечер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</w:t>
            </w:r>
            <w:r>
              <w:rPr>
                <w:rFonts w:ascii="PF DinDisplay Pro" w:hAnsi="PF DinDisplay Pro"/>
                <w:sz w:val="24"/>
                <w:szCs w:val="24"/>
              </w:rPr>
              <w:t>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Благотворительные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акци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и 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в поддержку участников СВО, проходящих лечение и реабилитацию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май-июль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Участие в 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турнир</w:t>
            </w:r>
            <w:r>
              <w:rPr>
                <w:rFonts w:ascii="PF DinDisplay Pro" w:hAnsi="PF DinDisplay Pro"/>
                <w:sz w:val="24"/>
                <w:szCs w:val="24"/>
              </w:rPr>
              <w:t>е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по футболу "Вы-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Zov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"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13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Вечер гитарной музыки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IV ежегодной научно-практической конференции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«История Москвы: методология, источниковедение, историография, популяризация»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16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91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(участники и волонтеры)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Школа студенческого актива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17 - 31 мая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г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ородско</w:t>
            </w:r>
            <w:r>
              <w:rPr>
                <w:rFonts w:ascii="PF DinDisplay Pro" w:hAnsi="PF DinDisplay Pro"/>
                <w:sz w:val="24"/>
                <w:szCs w:val="24"/>
              </w:rPr>
              <w:t>м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велофестивал</w:t>
            </w:r>
            <w:r>
              <w:rPr>
                <w:rFonts w:ascii="PF DinDisplay Pro" w:hAnsi="PF DinDisplay Pro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18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35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(участники и волонтеры)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День донора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20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29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21 мая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87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Вечер гитарной музыки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31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Стратегическая сессия по итогам работы Студенческого совета в 2023-2024 учебном году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5 июня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Викторина по творчеству А.С. Пушкина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6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Фотовыставка "Россия в объективе"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5-17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спортивном проекте «Тренируйся с ректором»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10 июня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27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Участие «Гонка </w:t>
            </w:r>
            <w:proofErr w:type="spellStart"/>
            <w:r>
              <w:rPr>
                <w:rFonts w:ascii="PF DinDisplay Pro" w:hAnsi="PF DinDisplay Pro"/>
                <w:sz w:val="24"/>
                <w:szCs w:val="24"/>
              </w:rPr>
              <w:t>универов</w:t>
            </w:r>
            <w:proofErr w:type="spellEnd"/>
            <w:r>
              <w:rPr>
                <w:rFonts w:ascii="PF DinDisplay Pro" w:hAnsi="PF DinDisplay Pr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11 июня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27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Музыкально-спортивное молодежное событие в День России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(участие)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12 июня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14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Фестиваль "День молодежи-2024" на Ходынском поле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29-30 июня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19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(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организаторы локаций, волонтеры)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Встреча с В.В. Путиным с волонтерами на закрытии форума-выставки на ВДНХ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08 июля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Торжественный запуск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брендированного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поезда Московского метрополитена «Москв</w:t>
            </w:r>
            <w:r>
              <w:rPr>
                <w:rFonts w:ascii="PF DinDisplay Pro" w:hAnsi="PF DinDisplay Pro"/>
                <w:sz w:val="24"/>
                <w:szCs w:val="24"/>
              </w:rPr>
              <w:t>а — молодёжная столица России»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 июля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(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участники</w:t>
            </w:r>
            <w:r>
              <w:rPr>
                <w:rFonts w:ascii="PF DinDisplay Pro" w:hAnsi="PF DinDisplay Pro"/>
                <w:sz w:val="24"/>
                <w:szCs w:val="24"/>
              </w:rPr>
              <w:t>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Стажировка по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зооволонтерству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в Калининграде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19-24 июля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Ф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естиваль «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ФиоЛЕТОвый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движ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>» в парке «Кузьминки-Люблино»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27 июля с 12:00 до 22:00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30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(организаторы локаций, участники, волонтеры)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МедиаДвиж</w:t>
            </w:r>
            <w:proofErr w:type="spellEnd"/>
            <w:r>
              <w:rPr>
                <w:rFonts w:ascii="PF DinDisplay Pro" w:hAnsi="PF DinDisplay Pro"/>
                <w:sz w:val="24"/>
                <w:szCs w:val="24"/>
              </w:rPr>
              <w:t xml:space="preserve"> (участие)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8-11 августа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Всероссийский форум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старостатов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«Развивая студенчество» в Нижегородской области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(участие)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27 </w:t>
            </w:r>
            <w:r>
              <w:rPr>
                <w:rFonts w:ascii="PF DinDisplay Pro" w:hAnsi="PF DinDisplay Pro"/>
                <w:sz w:val="24"/>
                <w:szCs w:val="24"/>
              </w:rPr>
              <w:t>-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30 августа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спортивном проекте «Тренируйся с ректором»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День Первокурсника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58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Флешмоб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"День первокурсника в молодежной столице России"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6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62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 xml:space="preserve">Участие в акции ко 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Дн</w:t>
            </w:r>
            <w:r>
              <w:rPr>
                <w:rFonts w:ascii="PF DinDisplay Pro" w:hAnsi="PF DinDisplay Pro"/>
                <w:sz w:val="24"/>
                <w:szCs w:val="24"/>
              </w:rPr>
              <w:t>ю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солидарности в борьбе с терроризмом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Городской 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велофестиваль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14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40 (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участники, волонтеры)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С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портивный фестиваль «За спорт! За жизнь!»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29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(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участники)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Форум «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Твой город - твое дело</w:t>
            </w:r>
            <w:r>
              <w:rPr>
                <w:rFonts w:ascii="PF DinDisplay Pro" w:hAnsi="PF DinDisplay Pro"/>
                <w:sz w:val="24"/>
                <w:szCs w:val="24"/>
              </w:rPr>
              <w:t>»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20-22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104</w:t>
            </w:r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0E2889">
              <w:rPr>
                <w:rFonts w:ascii="PF DinDisplay Pro" w:hAnsi="PF DinDisplay Pro"/>
                <w:sz w:val="16"/>
                <w:szCs w:val="16"/>
              </w:rPr>
              <w:t>(участники)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Книжный клуб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26 сентября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13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VII</w:t>
            </w:r>
            <w:r w:rsidRPr="004572F3">
              <w:rPr>
                <w:rFonts w:ascii="Cambria" w:hAnsi="Cambria" w:cs="Cambria"/>
                <w:sz w:val="24"/>
                <w:szCs w:val="24"/>
              </w:rPr>
              <w:t> </w:t>
            </w:r>
            <w:r w:rsidRPr="004572F3">
              <w:rPr>
                <w:rFonts w:ascii="PF DinDisplay Pro" w:hAnsi="PF DinDisplay Pro" w:cs="PF DinDisplay Pro"/>
                <w:sz w:val="24"/>
                <w:szCs w:val="24"/>
              </w:rPr>
              <w:t>Молодежный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4572F3">
              <w:rPr>
                <w:rFonts w:ascii="PF DinDisplay Pro" w:hAnsi="PF DinDisplay Pro" w:cs="PF DinDisplay Pro"/>
                <w:sz w:val="24"/>
                <w:szCs w:val="24"/>
              </w:rPr>
              <w:t>форум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4572F3">
              <w:rPr>
                <w:rFonts w:ascii="PF DinDisplay Pro" w:hAnsi="PF DinDisplay Pro" w:cs="PF DinDisplay Pro"/>
                <w:sz w:val="24"/>
                <w:szCs w:val="24"/>
              </w:rPr>
              <w:t>«Наследие»</w:t>
            </w:r>
            <w:r>
              <w:rPr>
                <w:rFonts w:ascii="PF DinDisplay Pro" w:hAnsi="PF DinDisplay Pro" w:cs="PF DinDisplay Pro"/>
                <w:sz w:val="24"/>
                <w:szCs w:val="24"/>
              </w:rPr>
              <w:t xml:space="preserve"> (участие)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0E2889" w:rsidRDefault="000E2889" w:rsidP="00F607EB">
            <w:pPr>
              <w:jc w:val="both"/>
              <w:rPr>
                <w:rFonts w:ascii="PF DinDisplay Pro" w:hAnsi="PF DinDisplay Pro"/>
                <w:sz w:val="20"/>
                <w:szCs w:val="20"/>
              </w:rPr>
            </w:pPr>
            <w:r w:rsidRPr="000E2889">
              <w:rPr>
                <w:rFonts w:ascii="PF DinDisplay Pro" w:hAnsi="PF DinDisplay Pro"/>
                <w:sz w:val="20"/>
                <w:szCs w:val="20"/>
              </w:rPr>
              <w:t xml:space="preserve">сентябрь </w:t>
            </w:r>
            <w:r>
              <w:rPr>
                <w:rFonts w:ascii="PF DinDisplay Pro" w:hAnsi="PF DinDisplay Pro"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Pr="000E2889">
              <w:rPr>
                <w:rFonts w:ascii="PF DinDisplay Pro" w:hAnsi="PF DinDisplay Pro"/>
                <w:sz w:val="20"/>
                <w:szCs w:val="20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Выезд первокурсников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1-3 октября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257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Экскурсия в </w:t>
            </w:r>
            <w:r>
              <w:rPr>
                <w:rFonts w:ascii="PF DinDisplay Pro" w:hAnsi="PF DinDisplay Pro"/>
                <w:sz w:val="24"/>
                <w:szCs w:val="24"/>
              </w:rPr>
              <w:t>Свято-</w:t>
            </w:r>
            <w:proofErr w:type="spellStart"/>
            <w:r>
              <w:rPr>
                <w:rFonts w:ascii="PF DinDisplay Pro" w:hAnsi="PF DinDisplay Pro"/>
                <w:sz w:val="24"/>
                <w:szCs w:val="24"/>
              </w:rPr>
              <w:t>Даниловский</w:t>
            </w:r>
            <w:proofErr w:type="spellEnd"/>
            <w:r>
              <w:rPr>
                <w:rFonts w:ascii="PF DinDisplay Pro" w:hAnsi="PF DinDisplay Pro"/>
                <w:sz w:val="24"/>
                <w:szCs w:val="24"/>
              </w:rPr>
              <w:t xml:space="preserve"> </w:t>
            </w:r>
            <w:r w:rsidRPr="004572F3">
              <w:rPr>
                <w:rFonts w:ascii="PF DinDisplay Pro" w:hAnsi="PF DinDisplay Pro"/>
                <w:sz w:val="24"/>
                <w:szCs w:val="24"/>
              </w:rPr>
              <w:t>Монастырь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5 октября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Вечер гитарной музыки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5 октября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29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Гонка ГТО "Путь единства"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7 октября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29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Турнир FIFA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9 и 21 октября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спортивном проекте «Тренируйся с ректором»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12 октября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32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Студенческий конкурс "</w:t>
            </w:r>
            <w:proofErr w:type="spellStart"/>
            <w:r w:rsidRPr="004572F3">
              <w:rPr>
                <w:rFonts w:ascii="PF DinDisplay Pro" w:hAnsi="PF DinDisplay Pro"/>
                <w:sz w:val="24"/>
                <w:szCs w:val="24"/>
              </w:rPr>
              <w:t>Влог</w:t>
            </w:r>
            <w:proofErr w:type="spellEnd"/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 студента"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23 октября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88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 xml:space="preserve">Книжный клуб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25 октября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19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Кинопоказ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25 октября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Финал "Вечер первокурсника"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 ноября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400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День донора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27 ноября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Участие в спортивном проекте «Тренируйся с ректором»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14 декабря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15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Пушкинский бал: история, поэзия»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21 декабря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250</w:t>
            </w:r>
          </w:p>
        </w:tc>
      </w:tr>
      <w:tr w:rsidR="000E2889" w:rsidTr="000E2889">
        <w:tc>
          <w:tcPr>
            <w:tcW w:w="562" w:type="dxa"/>
          </w:tcPr>
          <w:p w:rsidR="000E2889" w:rsidRPr="004572F3" w:rsidRDefault="000E2889" w:rsidP="00F607EB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="PF DinDisplay Pro" w:hAnsi="PF DinDisplay Pro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Открытый микрофон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25 декабря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2889" w:rsidRPr="004572F3" w:rsidRDefault="000E2889" w:rsidP="00F607EB">
            <w:pPr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4572F3">
              <w:rPr>
                <w:rFonts w:ascii="PF DinDisplay Pro" w:hAnsi="PF DinDisplay Pro"/>
                <w:sz w:val="24"/>
                <w:szCs w:val="24"/>
              </w:rPr>
              <w:t>78</w:t>
            </w:r>
          </w:p>
        </w:tc>
      </w:tr>
    </w:tbl>
    <w:p w:rsidR="006D5B79" w:rsidRDefault="006D5B79" w:rsidP="000E2889"/>
    <w:sectPr w:rsidR="006D5B79" w:rsidSect="000E288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Display Pro">
    <w:altName w:val="PF Din Display Pro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854C9"/>
    <w:multiLevelType w:val="hybridMultilevel"/>
    <w:tmpl w:val="B0A2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48"/>
    <w:rsid w:val="000E2889"/>
    <w:rsid w:val="006D5B79"/>
    <w:rsid w:val="0097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F8A2"/>
  <w15:chartTrackingRefBased/>
  <w15:docId w15:val="{9DC6BB90-5E64-43B7-80DC-1CF12B1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E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2</cp:revision>
  <dcterms:created xsi:type="dcterms:W3CDTF">2025-02-28T12:20:00Z</dcterms:created>
  <dcterms:modified xsi:type="dcterms:W3CDTF">2025-02-28T12:25:00Z</dcterms:modified>
</cp:coreProperties>
</file>