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45" w:rsidRPr="00C1679C" w:rsidRDefault="00923045" w:rsidP="0092304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23045" w:rsidRPr="00E555C7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5C7">
        <w:rPr>
          <w:rFonts w:ascii="Times New Roman" w:eastAsia="Calibri" w:hAnsi="Times New Roman" w:cs="Times New Roman"/>
          <w:b/>
          <w:sz w:val="24"/>
          <w:szCs w:val="24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E555C7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55C7">
        <w:rPr>
          <w:rFonts w:ascii="Times New Roman" w:eastAsia="Calibri" w:hAnsi="Times New Roman" w:cs="Times New Roman"/>
          <w:b/>
        </w:rPr>
        <w:t xml:space="preserve"> </w:t>
      </w:r>
      <w:r w:rsidR="004F426E" w:rsidRPr="00E555C7">
        <w:rPr>
          <w:rFonts w:ascii="Times New Roman" w:eastAsia="Calibri" w:hAnsi="Times New Roman" w:cs="Times New Roman"/>
          <w:b/>
        </w:rPr>
        <w:t xml:space="preserve">38.04.02 Менеджмент, направленность (профиль) «Управление </w:t>
      </w:r>
      <w:r w:rsidR="00C524BA" w:rsidRPr="00E555C7">
        <w:rPr>
          <w:rFonts w:ascii="Times New Roman" w:eastAsia="Calibri" w:hAnsi="Times New Roman" w:cs="Times New Roman"/>
          <w:b/>
        </w:rPr>
        <w:t>государственными</w:t>
      </w:r>
      <w:r w:rsidR="00E555C7" w:rsidRPr="00E555C7">
        <w:rPr>
          <w:rFonts w:ascii="Times New Roman" w:eastAsia="Calibri" w:hAnsi="Times New Roman" w:cs="Times New Roman"/>
          <w:b/>
        </w:rPr>
        <w:t xml:space="preserve">, </w:t>
      </w:r>
      <w:r w:rsidR="00C524BA" w:rsidRPr="00E555C7">
        <w:rPr>
          <w:rFonts w:ascii="Times New Roman" w:eastAsia="Calibri" w:hAnsi="Times New Roman" w:cs="Times New Roman"/>
          <w:b/>
        </w:rPr>
        <w:t xml:space="preserve">муниципальными </w:t>
      </w:r>
      <w:r w:rsidR="00E555C7" w:rsidRPr="00E555C7">
        <w:rPr>
          <w:rFonts w:ascii="Times New Roman" w:eastAsia="Calibri" w:hAnsi="Times New Roman" w:cs="Times New Roman"/>
          <w:b/>
        </w:rPr>
        <w:t xml:space="preserve">и корпоративными </w:t>
      </w:r>
      <w:r w:rsidR="00C524BA" w:rsidRPr="00E555C7">
        <w:rPr>
          <w:rFonts w:ascii="Times New Roman" w:eastAsia="Calibri" w:hAnsi="Times New Roman" w:cs="Times New Roman"/>
          <w:b/>
        </w:rPr>
        <w:t>закупками</w:t>
      </w:r>
      <w:r w:rsidR="004F426E" w:rsidRPr="00E555C7">
        <w:rPr>
          <w:rFonts w:ascii="Times New Roman" w:eastAsia="Calibri" w:hAnsi="Times New Roman" w:cs="Times New Roman"/>
          <w:b/>
        </w:rPr>
        <w:t>»,</w:t>
      </w:r>
      <w:r w:rsidRPr="00E555C7">
        <w:rPr>
          <w:rFonts w:ascii="Times New Roman" w:eastAsia="Calibri" w:hAnsi="Times New Roman" w:cs="Times New Roman"/>
          <w:b/>
        </w:rPr>
        <w:t xml:space="preserve"> </w:t>
      </w:r>
    </w:p>
    <w:p w:rsidR="00C1679C" w:rsidRPr="00E555C7" w:rsidRDefault="00C524BA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55C7">
        <w:rPr>
          <w:rFonts w:ascii="Times New Roman" w:eastAsia="Calibri" w:hAnsi="Times New Roman" w:cs="Times New Roman"/>
          <w:b/>
        </w:rPr>
        <w:t xml:space="preserve"> 202</w:t>
      </w:r>
      <w:r w:rsidR="00FB1043" w:rsidRPr="00E555C7">
        <w:rPr>
          <w:rFonts w:ascii="Times New Roman" w:eastAsia="Calibri" w:hAnsi="Times New Roman" w:cs="Times New Roman"/>
          <w:b/>
        </w:rPr>
        <w:t>3</w:t>
      </w:r>
      <w:r w:rsidR="00ED2B71">
        <w:rPr>
          <w:rFonts w:ascii="Times New Roman" w:eastAsia="Calibri" w:hAnsi="Times New Roman" w:cs="Times New Roman"/>
          <w:b/>
        </w:rPr>
        <w:t>, 2024</w:t>
      </w:r>
      <w:r w:rsidR="00594FA9" w:rsidRPr="00E555C7">
        <w:rPr>
          <w:rFonts w:ascii="Times New Roman" w:eastAsia="Calibri" w:hAnsi="Times New Roman" w:cs="Times New Roman"/>
          <w:b/>
        </w:rPr>
        <w:t xml:space="preserve"> год</w:t>
      </w:r>
      <w:r w:rsidR="00923045" w:rsidRPr="00E555C7">
        <w:rPr>
          <w:rFonts w:ascii="Times New Roman" w:eastAsia="Calibri" w:hAnsi="Times New Roman" w:cs="Times New Roman"/>
          <w:b/>
        </w:rPr>
        <w:t xml:space="preserve"> набора</w:t>
      </w:r>
    </w:p>
    <w:p w:rsidR="00C1679C" w:rsidRPr="00C80FC9" w:rsidRDefault="00C1679C" w:rsidP="00C16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477"/>
        <w:gridCol w:w="1505"/>
        <w:gridCol w:w="980"/>
        <w:gridCol w:w="2051"/>
        <w:gridCol w:w="2977"/>
        <w:gridCol w:w="3263"/>
        <w:gridCol w:w="2798"/>
      </w:tblGrid>
      <w:tr w:rsidR="00923045" w:rsidRPr="00C1679C" w:rsidTr="00EA7CB9">
        <w:trPr>
          <w:trHeight w:val="2190"/>
        </w:trPr>
        <w:tc>
          <w:tcPr>
            <w:tcW w:w="508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477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научно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-педагогического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505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основному месту работы, на условиях внутреннего/внешнего совместительства; на условиях договора гражданско-правового характера (далее-договор ГПХ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80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ченая степень,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 ученая степень, присвоенная за рубежом и признаваемая в Российской Федерации</w:t>
            </w:r>
          </w:p>
        </w:tc>
        <w:tc>
          <w:tcPr>
            <w:tcW w:w="2051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Тематика самостоятельно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научно-исследовательско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(творческо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(участие в осуществлении так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проектов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по направлению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подготовки,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также наименование и реквизиты документа, подтверждающие 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6237" w:type="dxa"/>
            <w:gridSpan w:val="2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798" w:type="dxa"/>
            <w:vMerge w:val="restart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(название, статус конференций, материалы конференций, год выпуска)</w:t>
            </w:r>
          </w:p>
        </w:tc>
      </w:tr>
      <w:tr w:rsidR="00923045" w:rsidRPr="00C1679C" w:rsidTr="00923045">
        <w:trPr>
          <w:trHeight w:val="2190"/>
        </w:trPr>
        <w:tc>
          <w:tcPr>
            <w:tcW w:w="508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923045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3263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798" w:type="dxa"/>
            <w:vMerge/>
          </w:tcPr>
          <w:p w:rsidR="00923045" w:rsidRPr="00C1679C" w:rsidRDefault="00923045" w:rsidP="004434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23045" w:rsidRPr="00643B87" w:rsidTr="00341901">
        <w:trPr>
          <w:trHeight w:val="70"/>
        </w:trPr>
        <w:tc>
          <w:tcPr>
            <w:tcW w:w="508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Ирина Петровна</w:t>
            </w:r>
          </w:p>
        </w:tc>
        <w:tc>
          <w:tcPr>
            <w:tcW w:w="1505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980" w:type="dxa"/>
          </w:tcPr>
          <w:p w:rsidR="00923045" w:rsidRPr="00594FA9" w:rsidRDefault="00923045" w:rsidP="009230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2051" w:type="dxa"/>
          </w:tcPr>
          <w:p w:rsidR="00C524BA" w:rsidRPr="000867F6" w:rsidRDefault="00FB1043" w:rsidP="00C524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C524BA" w:rsidRPr="000867F6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Профессионализм заказчиков в условиях изменений</w:t>
            </w:r>
          </w:p>
          <w:p w:rsidR="00C524BA" w:rsidRDefault="00C524BA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>(Срок реализации до 31.12.202</w:t>
            </w:r>
            <w:r w:rsidR="00BA7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705D2" w:rsidRPr="008705D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705D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распоряжение от 27.12.2023 г. № 180)</w:t>
            </w:r>
          </w:p>
          <w:p w:rsidR="00FB1043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2. Профессионализм заказчиков: синхронизация запросов рынка труда и содержания образовательных программ </w:t>
            </w:r>
          </w:p>
          <w:p w:rsidR="00FB1043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(распоряжение от 10.01.2024 г. № 1)</w:t>
            </w:r>
          </w:p>
          <w:p w:rsidR="007964A9" w:rsidRPr="007964A9" w:rsidRDefault="007964A9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PF DinDisplay Pro" w:eastAsia="Calibri" w:hAnsi="PF DinDisplay Pro"/>
              </w:rPr>
              <w:t xml:space="preserve"> </w:t>
            </w:r>
            <w:r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Профессионализм заказчиков: цифровые инструменты в профессиональном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до 28.12.2026)</w:t>
            </w:r>
          </w:p>
          <w:p w:rsidR="00FB1043" w:rsidRPr="000867F6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C524BA" w:rsidRPr="00D50589" w:rsidRDefault="00C524BA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4AF6" w:rsidRPr="007964A9" w:rsidRDefault="007964A9" w:rsidP="003419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>Санталова М.С., Сергеева С.А., Гладилина И.П., Боковой А. В. Процесс принятия инвестиционных решений в условиях цифровой трансформации // Экономика и предпринимательство, № 2 (151) 2023 г. (</w:t>
            </w:r>
            <w:proofErr w:type="spellStart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>Vol</w:t>
            </w:r>
            <w:proofErr w:type="spellEnd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17 </w:t>
            </w:r>
            <w:proofErr w:type="spellStart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>Nom</w:t>
            </w:r>
            <w:proofErr w:type="spellEnd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>. 2)</w:t>
            </w:r>
          </w:p>
          <w:p w:rsidR="00C54AF6" w:rsidRPr="00C1739E" w:rsidRDefault="007964A9" w:rsidP="003419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 Наумова Т.А., Погудаева М.Ю. Национальные цели Российской Федерации в рамках ESG-повестки: опыт Москвы // Инновации и </w:t>
            </w:r>
            <w:proofErr w:type="gramStart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инвестиции.-</w:t>
            </w:r>
            <w:proofErr w:type="gramEnd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2023.- №4. – С.</w:t>
            </w:r>
          </w:p>
          <w:p w:rsidR="00C54AF6" w:rsidRPr="00C1739E" w:rsidRDefault="007964A9" w:rsidP="003419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Сергеева С.А., </w:t>
            </w:r>
            <w:proofErr w:type="spellStart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Булочникова</w:t>
            </w:r>
            <w:proofErr w:type="spellEnd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Н.М. Применение технологий искусственного интеллекта и анализа данных в сфере закупок // Экономика: вчера, сегодня, завтра// 2023. - Том 13. - № 5A.-  С.823-830.</w:t>
            </w:r>
          </w:p>
          <w:p w:rsidR="00C54AF6" w:rsidRPr="00C1739E" w:rsidRDefault="007964A9" w:rsidP="003419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</w:t>
            </w:r>
            <w:proofErr w:type="spellStart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Айсин</w:t>
            </w:r>
            <w:proofErr w:type="spellEnd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Д.И., Лось М.С., Маслов С.С., Ухова А.В. Управление закупками в условиях развития </w:t>
            </w:r>
            <w:proofErr w:type="spellStart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smart</w:t>
            </w:r>
            <w:proofErr w:type="spellEnd"/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-экономики: актуальные проблемы кадрового обеспечения // Инновации и инвестиции. 2023. № 11. С. 74-77.</w:t>
            </w:r>
          </w:p>
          <w:p w:rsidR="00C54AF6" w:rsidRPr="00C1739E" w:rsidRDefault="007964A9" w:rsidP="003419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="00C54AF6" w:rsidRPr="00C1739E"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И.П., Сергеева С.А., Токарева Е.С. Феномен «доверие» как фактор развития взаимодействия заказчиков и поставщиков в условиях цифровизации закупочной деятельности//</w:t>
            </w:r>
            <w:r w:rsidR="00C54AF6" w:rsidRPr="00C1739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Экономика: вчера, сегодня, завтра. – 2023. – Т. 13, № 3-1. – С. 753-761.</w:t>
            </w:r>
          </w:p>
          <w:p w:rsidR="00E412D6" w:rsidRPr="00C1739E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412D6" w:rsidRPr="00C1739E">
              <w:rPr>
                <w:rFonts w:ascii="Times New Roman" w:hAnsi="Times New Roman" w:cs="Times New Roman"/>
                <w:sz w:val="20"/>
                <w:szCs w:val="20"/>
              </w:rPr>
              <w:t>Гладилина И.П., Климкович Е.В., Бондаренко А.С. Образовательное пространство вуза как фактор трансформации экосистемы цифрового общества// Современное педагогическое образование. – 2024. - №1. – С. 316 – 221.</w:t>
            </w:r>
            <w:r w:rsidR="00E412D6" w:rsidRPr="00C1739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C1739E" w:rsidRPr="00C1739E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7.</w:t>
            </w:r>
            <w:r w:rsidR="00C1739E" w:rsidRPr="00C1739E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Гладилина И.П., Сергеева С.А., Погудаева М.Ю., Бронников А.М., </w:t>
            </w:r>
            <w:proofErr w:type="spellStart"/>
            <w:r w:rsidR="00C1739E" w:rsidRPr="00C1739E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Кренева</w:t>
            </w:r>
            <w:proofErr w:type="spellEnd"/>
            <w:r w:rsidR="00C1739E" w:rsidRPr="00C1739E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А.А. Управление качеством закупок товаров, работ, услуг в условиях цифровой трансформации закупочной деятельности // Экономическое развитие России. 2024. Т. 31. № 2. С. 101-105.</w:t>
            </w:r>
            <w:r w:rsidR="00C1739E" w:rsidRPr="00C1739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C1739E" w:rsidRPr="00C1739E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 П., Калашников А. С., Кирюхина Е. О., </w:t>
            </w:r>
            <w:proofErr w:type="spellStart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>Халиков</w:t>
            </w:r>
            <w:proofErr w:type="spellEnd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 xml:space="preserve"> Т. Р. Управление закупками на основе информационных навыков специалистов в сфере закупок// Экономика: вчера, сегодня, завтра. – 2024. - №3. – С. 448 – 455.</w:t>
            </w:r>
          </w:p>
          <w:p w:rsidR="00C1739E" w:rsidRPr="00C1739E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И.П., Сергеева С.А., </w:t>
            </w:r>
            <w:proofErr w:type="spellStart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>Айсин</w:t>
            </w:r>
            <w:proofErr w:type="spellEnd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 xml:space="preserve"> Д.И., Данилов С.Ю., </w:t>
            </w:r>
            <w:proofErr w:type="spellStart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>Тиховодова</w:t>
            </w:r>
            <w:proofErr w:type="spellEnd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 xml:space="preserve"> Э.А. </w:t>
            </w:r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Трансформация деятельности управленцев в сфере закупок: новые вызовы и новые подходы// Финансовые рынки и банки. – 2024. - №5.  – С. </w:t>
            </w:r>
            <w:proofErr w:type="gramStart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>104  -</w:t>
            </w:r>
            <w:proofErr w:type="gramEnd"/>
            <w:r w:rsidR="00C1739E" w:rsidRPr="00C1739E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  <w:p w:rsidR="007964A9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7964A9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 П., Сергеева С. А., Погудаева М. Ю., </w:t>
            </w:r>
            <w:proofErr w:type="spellStart"/>
            <w:r w:rsidRPr="007964A9">
              <w:rPr>
                <w:rFonts w:ascii="Times New Roman" w:hAnsi="Times New Roman" w:cs="Times New Roman"/>
                <w:sz w:val="20"/>
                <w:szCs w:val="20"/>
              </w:rPr>
              <w:t>Конопыхин</w:t>
            </w:r>
            <w:proofErr w:type="spellEnd"/>
            <w:r w:rsidRPr="007964A9">
              <w:rPr>
                <w:rFonts w:ascii="Times New Roman" w:hAnsi="Times New Roman" w:cs="Times New Roman"/>
                <w:sz w:val="20"/>
                <w:szCs w:val="20"/>
              </w:rPr>
              <w:t xml:space="preserve"> Е. А., </w:t>
            </w:r>
            <w:proofErr w:type="spellStart"/>
            <w:r w:rsidRPr="007964A9">
              <w:rPr>
                <w:rFonts w:ascii="Times New Roman" w:hAnsi="Times New Roman" w:cs="Times New Roman"/>
                <w:sz w:val="20"/>
                <w:szCs w:val="20"/>
              </w:rPr>
              <w:t>Скобелкина</w:t>
            </w:r>
            <w:proofErr w:type="spellEnd"/>
            <w:r w:rsidRPr="007964A9">
              <w:rPr>
                <w:rFonts w:ascii="Times New Roman" w:hAnsi="Times New Roman" w:cs="Times New Roman"/>
                <w:sz w:val="20"/>
                <w:szCs w:val="20"/>
              </w:rPr>
              <w:t xml:space="preserve"> П. А. Аналитика закупок как фактор развития стратегического конкурентного преимущества организации// Финансовые рынки и банки. – 2024. - </w:t>
            </w:r>
            <w:r w:rsidRPr="00796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№8</w:t>
            </w:r>
            <w:r w:rsidRPr="007964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7964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C1739E" w:rsidRPr="00C1739E" w:rsidRDefault="007964A9" w:rsidP="0034190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11.</w:t>
            </w:r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Гладилина И.П., Прохоренко Д.А., </w:t>
            </w:r>
            <w:proofErr w:type="spellStart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Понькина</w:t>
            </w:r>
            <w:proofErr w:type="spellEnd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 И.М. Управление закупками: </w:t>
            </w:r>
            <w:proofErr w:type="spellStart"/>
            <w:proofErr w:type="gramStart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проактивность</w:t>
            </w:r>
            <w:proofErr w:type="spellEnd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 и</w:t>
            </w:r>
            <w:proofErr w:type="gramEnd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результативность//Финансовые рынки и банки. – </w:t>
            </w:r>
            <w:proofErr w:type="gramStart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2024 .</w:t>
            </w:r>
            <w:proofErr w:type="gramEnd"/>
            <w:r w:rsidR="00C1739E" w:rsidRPr="00C173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- №8. – С. 15 – 19.</w:t>
            </w:r>
          </w:p>
          <w:p w:rsid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P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Pr="008705D2" w:rsidRDefault="00C54AF6" w:rsidP="00C54AF6">
            <w:pPr>
              <w:pStyle w:val="a4"/>
              <w:shd w:val="clear" w:color="auto" w:fill="FFFFFF"/>
              <w:spacing w:before="100" w:beforeAutospacing="1" w:after="100" w:afterAutospacing="1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24BA" w:rsidRPr="009C3960" w:rsidRDefault="00C524BA" w:rsidP="008705D2">
            <w:pPr>
              <w:ind w:firstLine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EF7B09" w:rsidRPr="00AB3C82" w:rsidRDefault="00EF7B09" w:rsidP="008705D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4" w:hanging="6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Gladilina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Pankova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L., Sergeeva S.,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Bulochnikova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Baldin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 Learning Management System: Integration Models of Conventional and Distance Education of Students//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EurAsian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Journal of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BioSciences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14. № 2.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>. 6153.</w:t>
            </w:r>
          </w:p>
          <w:p w:rsidR="00C524BA" w:rsidRPr="00BA70B2" w:rsidRDefault="008705D2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I.P.,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Karmanov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M.V.,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Zavrazhin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V.A.,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Shubina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I.V., Sergeeva S.A.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Temas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actualidad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estudio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aplicado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mobbing//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Interacción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y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Perspectiva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Dep. </w:t>
            </w:r>
            <w:r w:rsidR="00C524BA"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Legal pp 201002Z43506 Revista de Trabajo Social ISSN 2244-808X Vol. 12 No1 43-51 pp. DOI: 10.5281/zenodo.6555367</w:t>
            </w:r>
          </w:p>
          <w:p w:rsidR="00C524BA" w:rsidRDefault="00C524BA" w:rsidP="008705D2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Gladilina I.P., Sergeeva S.A., Pankova L.N.,Kolesnik V.V., A. Vorontsov Use of Information and Computer-based Distance Learning Technologies during COVID-19 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Active Restrictions// (IJACSA) International Journal of Advanced Computer Science and Applications, Vol. 13, No. 6, 2022.- p/ 748 – 751.</w:t>
            </w:r>
          </w:p>
          <w:p w:rsidR="00C54AF6" w:rsidRPr="00341901" w:rsidRDefault="007964A9" w:rsidP="007964A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gramEnd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I.; Sergeeva, S. and </w:t>
            </w:r>
            <w:proofErr w:type="spellStart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Trofimovskaya</w:t>
            </w:r>
            <w:proofErr w:type="spellEnd"/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A. (2023). </w:t>
            </w:r>
            <w:r w:rsidR="00C54AF6" w:rsidRPr="007964A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Concept and Distinctive Features of the "Smart Contract" Technology</w:t>
            </w:r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In </w:t>
            </w:r>
            <w:r w:rsidR="00C54AF6" w:rsidRPr="007964A9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Proceedings of the 2nd International Scientific and Practical Conference "COVID-19: Implementation of the Sustainable Development Goals" - RTCOV,</w:t>
            </w:r>
            <w:r w:rsidR="00C54AF6"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 ISBN 978-989-758-617-0, pages 109-112. </w:t>
            </w:r>
            <w:r w:rsidR="00C54AF6" w:rsidRPr="003419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DOI: 10.5220/0011111400003439</w:t>
            </w:r>
          </w:p>
          <w:p w:rsidR="007964A9" w:rsidRPr="007964A9" w:rsidRDefault="007964A9" w:rsidP="007964A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964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</w:t>
            </w:r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Irina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Hafis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Hajiyev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Irina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Vaslavskaya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Elena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Kirillova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Olga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Dymchenko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Emil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Hajiyev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Olga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Averina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Rustem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Shichiyakh</w:t>
            </w:r>
            <w:proofErr w:type="spellEnd"/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  <w:r w:rsidRPr="00B9402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en-US"/>
              </w:rPr>
              <w:t>dapting ESG Principles to Contracting Practices: Towards Sustainable Business Agreements / //</w:t>
            </w:r>
            <w:r w:rsidRPr="00B94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Sustainable Development and Planning Vol. 19, No. 7, July, 2024, pp. 2627-2634</w:t>
            </w:r>
            <w:r w:rsidRPr="0035507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704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7964A9" w:rsidRPr="007964A9" w:rsidRDefault="007964A9" w:rsidP="007964A9">
            <w:pPr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C54AF6" w:rsidRPr="007964A9" w:rsidRDefault="00C54AF6" w:rsidP="00C54AF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8" w:type="dxa"/>
          </w:tcPr>
          <w:p w:rsidR="00ED2B71" w:rsidRPr="00AF0601" w:rsidRDefault="00AF0601" w:rsidP="00AF06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1D1A55" w:rsidRPr="00AF0601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Национальная научно-практическая конференция «Цифровые навыки заказчиков в фокусе вызовов и приоритетов современной экономики» в рамках Форума «ГОСЗАКАЗ», МГУУ Правительства Москвы, 21 апреля 2023 года, тема доклада: «Цифровые навыки заказчиков: ключевые тренды сферы закупок и обучение кадров».</w:t>
            </w:r>
          </w:p>
          <w:p w:rsidR="001D1A55" w:rsidRPr="00AF0601" w:rsidRDefault="00AF0601" w:rsidP="00AF06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1D1A55" w:rsidRPr="00AF06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Национальная научно-практическая конференция «Цифровые вызовы и социальная ответственность в решении проблем экономического развития города», МГУУ Правительства Москвы, 27 сентября 2023 года, тема </w:t>
            </w:r>
            <w:r w:rsidR="001D1A55" w:rsidRPr="00AF06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доклада: «Цифровые вызовы и социальная ответственность - тренды новой реальности».</w:t>
            </w:r>
          </w:p>
          <w:p w:rsidR="001D1A55" w:rsidRDefault="00AF0601" w:rsidP="00AF06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1D1A55" w:rsidRPr="00AF0601">
              <w:rPr>
                <w:rFonts w:ascii="Times New Roman" w:eastAsia="Calibri" w:hAnsi="Times New Roman" w:cs="Times New Roman"/>
                <w:sz w:val="20"/>
                <w:szCs w:val="20"/>
              </w:rPr>
              <w:t>V Международный научно-практический симпозиум «Кадры для цифровой экономики: технологии искусственного интеллекта в решении профессиональных задач», МГУУ Правительства Москвы, 15 ноября 2023 года, тема доклада: «Человек и профессии будущего в современных реалиях: новые подходы к кадровому обеспечению цифровой экономики»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412D6" w:rsidRPr="00E412D6" w:rsidRDefault="00AF0601" w:rsidP="00E412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7E3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D6" w:rsidRPr="00E412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IX</w:t>
            </w:r>
            <w:r w:rsidR="00E412D6" w:rsidRPr="00E412D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="00E412D6" w:rsidRPr="00E412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Международная научно-практическая интернет-конференция </w:t>
            </w:r>
            <w:r w:rsidR="00E412D6" w:rsidRPr="00E412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FFFFF"/>
              </w:rPr>
              <w:t>«Т</w:t>
            </w:r>
            <w:r w:rsidR="00E412D6" w:rsidRPr="00E412D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еория и практика кадровой политики и психологического сопровождения руководящих кадров</w:t>
            </w:r>
            <w:r w:rsidR="00E412D6" w:rsidRPr="00E412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FFFFF"/>
              </w:rPr>
              <w:t xml:space="preserve">», </w:t>
            </w:r>
            <w:r w:rsidR="00E412D6" w:rsidRPr="00E412D6">
              <w:rPr>
                <w:rFonts w:ascii="Times New Roman" w:hAnsi="Times New Roman" w:cs="Times New Roman"/>
                <w:sz w:val="20"/>
                <w:szCs w:val="20"/>
              </w:rPr>
              <w:t xml:space="preserve">Минск, 6 марта 2024 года </w:t>
            </w:r>
          </w:p>
          <w:p w:rsidR="00E412D6" w:rsidRPr="00E412D6" w:rsidRDefault="00E412D6" w:rsidP="00E41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2D6">
              <w:rPr>
                <w:rFonts w:ascii="Times New Roman" w:hAnsi="Times New Roman" w:cs="Times New Roman"/>
                <w:sz w:val="20"/>
                <w:szCs w:val="20"/>
              </w:rPr>
              <w:t>Доклад «Технологии искусственного интеллекта в решении актуальных вопросов подготовки кадров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12D6" w:rsidRPr="0084374F" w:rsidRDefault="00E412D6" w:rsidP="00E412D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Pr="008437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практики»</w:t>
            </w:r>
          </w:p>
          <w:p w:rsidR="00E412D6" w:rsidRPr="00E412D6" w:rsidRDefault="00E412D6" w:rsidP="00E412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37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Доклад </w:t>
            </w:r>
            <w:r w:rsidRPr="0084374F">
              <w:rPr>
                <w:rFonts w:ascii="Times New Roman" w:hAnsi="Times New Roman" w:cs="Times New Roman"/>
                <w:sz w:val="20"/>
                <w:szCs w:val="20"/>
              </w:rPr>
              <w:t>Творческий потенциал человека как ключевой фактор формирования нового поколения высокопрофессиональных кадров</w:t>
            </w:r>
          </w:p>
          <w:p w:rsidR="00AF0601" w:rsidRPr="00AF0601" w:rsidRDefault="00E412D6" w:rsidP="00AF060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F0601" w:rsidRPr="00AF060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круглый стол «Антикоррупционное законодательство и практика его применения в странах </w:t>
            </w:r>
            <w:r w:rsidR="00AF0601" w:rsidRPr="00AF0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ЕАЭС и СНГ» 30 октября 2024 г</w:t>
            </w:r>
            <w:r w:rsidR="00AF0601" w:rsidRPr="00AF06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F0601" w:rsidRPr="00AF0601" w:rsidRDefault="00AF0601" w:rsidP="00AF060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06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Академия управления при Президенте Республики Беларусь (г. Минск)</w:t>
            </w:r>
          </w:p>
          <w:p w:rsidR="00E412D6" w:rsidRDefault="00AF0601" w:rsidP="00E412D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F06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Доклад </w:t>
            </w:r>
            <w:r w:rsidRPr="00AF0601">
              <w:rPr>
                <w:rFonts w:ascii="Times New Roman" w:hAnsi="Times New Roman" w:cs="Times New Roman"/>
                <w:sz w:val="20"/>
                <w:szCs w:val="20"/>
              </w:rPr>
              <w:t>«Антикоррупционная культура государственных служащих: новая реальность и векторы развития»</w:t>
            </w:r>
          </w:p>
          <w:p w:rsidR="00E412D6" w:rsidRPr="00E412D6" w:rsidRDefault="00E412D6" w:rsidP="00E412D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412D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7.</w:t>
            </w:r>
            <w:r w:rsidRPr="00E412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XII</w:t>
            </w:r>
            <w:r w:rsidRPr="00E412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Международная научно – практическая конференция «Единство в различиях: консолидация многонационального гражданского общества Москвы», Университет Правительства Москвы, 27 ноября 2024 г. </w:t>
            </w:r>
          </w:p>
          <w:p w:rsidR="00334078" w:rsidRPr="008705D2" w:rsidRDefault="00E412D6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2D6">
              <w:rPr>
                <w:rFonts w:ascii="Times New Roman" w:hAnsi="Times New Roman" w:cs="Times New Roman"/>
                <w:bCs/>
                <w:sz w:val="20"/>
                <w:szCs w:val="20"/>
              </w:rPr>
              <w:t>Доклад «Образовательный ландшафт России: синхронизация Москвы и новых регионов».</w:t>
            </w:r>
          </w:p>
          <w:p w:rsidR="00EF7B09" w:rsidRPr="008705D2" w:rsidRDefault="00EF7B09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80D55" w:rsidRPr="004166EA" w:rsidRDefault="00980D55" w:rsidP="004166EA">
      <w:pPr>
        <w:spacing w:after="160" w:line="259" w:lineRule="auto"/>
        <w:rPr>
          <w:rFonts w:ascii="Times New Roman" w:eastAsia="Calibri" w:hAnsi="Times New Roman" w:cs="Times New Roman"/>
          <w:b/>
          <w:color w:val="FF0000"/>
        </w:rPr>
      </w:pPr>
    </w:p>
    <w:sectPr w:rsidR="00980D55" w:rsidRPr="004166EA" w:rsidSect="00865263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0C2"/>
    <w:multiLevelType w:val="hybridMultilevel"/>
    <w:tmpl w:val="747A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3B57"/>
    <w:multiLevelType w:val="hybridMultilevel"/>
    <w:tmpl w:val="84BA3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43E"/>
    <w:multiLevelType w:val="hybridMultilevel"/>
    <w:tmpl w:val="605E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3F6"/>
    <w:multiLevelType w:val="hybridMultilevel"/>
    <w:tmpl w:val="7A68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268"/>
    <w:multiLevelType w:val="hybridMultilevel"/>
    <w:tmpl w:val="8AE4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7B8E"/>
    <w:multiLevelType w:val="hybridMultilevel"/>
    <w:tmpl w:val="70E8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4453"/>
    <w:multiLevelType w:val="hybridMultilevel"/>
    <w:tmpl w:val="D090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2DD2"/>
    <w:multiLevelType w:val="hybridMultilevel"/>
    <w:tmpl w:val="22F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85097"/>
    <w:multiLevelType w:val="hybridMultilevel"/>
    <w:tmpl w:val="CCAE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63E43"/>
    <w:multiLevelType w:val="hybridMultilevel"/>
    <w:tmpl w:val="91200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84A14"/>
    <w:rsid w:val="000D4937"/>
    <w:rsid w:val="001A69A7"/>
    <w:rsid w:val="001D1A55"/>
    <w:rsid w:val="002A6B8D"/>
    <w:rsid w:val="00310A41"/>
    <w:rsid w:val="00330BCF"/>
    <w:rsid w:val="00334078"/>
    <w:rsid w:val="00341901"/>
    <w:rsid w:val="003E5BA4"/>
    <w:rsid w:val="004166EA"/>
    <w:rsid w:val="004231EE"/>
    <w:rsid w:val="0044345D"/>
    <w:rsid w:val="004971D6"/>
    <w:rsid w:val="004A7468"/>
    <w:rsid w:val="004F4252"/>
    <w:rsid w:val="004F426E"/>
    <w:rsid w:val="00573B9C"/>
    <w:rsid w:val="00594FA9"/>
    <w:rsid w:val="006269A3"/>
    <w:rsid w:val="00643331"/>
    <w:rsid w:val="00643B87"/>
    <w:rsid w:val="00744F6B"/>
    <w:rsid w:val="007964A9"/>
    <w:rsid w:val="007A1686"/>
    <w:rsid w:val="007B5336"/>
    <w:rsid w:val="007C61C3"/>
    <w:rsid w:val="007E7E58"/>
    <w:rsid w:val="008442E1"/>
    <w:rsid w:val="00865263"/>
    <w:rsid w:val="008705D2"/>
    <w:rsid w:val="008765EF"/>
    <w:rsid w:val="0088083C"/>
    <w:rsid w:val="00923045"/>
    <w:rsid w:val="00980D55"/>
    <w:rsid w:val="009C3960"/>
    <w:rsid w:val="009D13E0"/>
    <w:rsid w:val="00AB3C82"/>
    <w:rsid w:val="00AB5A5A"/>
    <w:rsid w:val="00AF0601"/>
    <w:rsid w:val="00BA70B2"/>
    <w:rsid w:val="00C1679C"/>
    <w:rsid w:val="00C1739E"/>
    <w:rsid w:val="00C23E72"/>
    <w:rsid w:val="00C50190"/>
    <w:rsid w:val="00C524BA"/>
    <w:rsid w:val="00C5423B"/>
    <w:rsid w:val="00C54AF6"/>
    <w:rsid w:val="00C80FC9"/>
    <w:rsid w:val="00CD4366"/>
    <w:rsid w:val="00CF1F12"/>
    <w:rsid w:val="00D50589"/>
    <w:rsid w:val="00D50D17"/>
    <w:rsid w:val="00D72B90"/>
    <w:rsid w:val="00DA1ABF"/>
    <w:rsid w:val="00DB44FD"/>
    <w:rsid w:val="00DD371E"/>
    <w:rsid w:val="00DF30DB"/>
    <w:rsid w:val="00E412D6"/>
    <w:rsid w:val="00E555C7"/>
    <w:rsid w:val="00ED2B71"/>
    <w:rsid w:val="00EF3B29"/>
    <w:rsid w:val="00EF7B09"/>
    <w:rsid w:val="00F537C3"/>
    <w:rsid w:val="00F65828"/>
    <w:rsid w:val="00F74033"/>
    <w:rsid w:val="00FB1043"/>
    <w:rsid w:val="00FC118A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E5B0-9A7B-4A20-9D97-D01D1CB6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аблица,Рисунок,Абзац списка для документа,Выделеный,Ссылка,Надпись к иллюстрации,List Paragraph,Подраздел,ПАРАГРАФ,Абзац списка11,Абзац списка3,Абзац списка1,Абзац списка2,Цветной список - Акцент 11,СПИСОК,Второй абзац списка,Нумерация,lp1"/>
    <w:basedOn w:val="a"/>
    <w:link w:val="a5"/>
    <w:uiPriority w:val="34"/>
    <w:qFormat/>
    <w:rsid w:val="00FC70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4033"/>
    <w:rPr>
      <w:color w:val="0000FF" w:themeColor="hyperlink"/>
      <w:u w:val="single"/>
    </w:rPr>
  </w:style>
  <w:style w:type="paragraph" w:styleId="a7">
    <w:name w:val="No Spacing"/>
    <w:uiPriority w:val="1"/>
    <w:qFormat/>
    <w:rsid w:val="008442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29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C524BA"/>
  </w:style>
  <w:style w:type="character" w:customStyle="1" w:styleId="a5">
    <w:name w:val="Абзац списка Знак"/>
    <w:aliases w:val="Таблица Знак,Рисунок Знак,Абзац списка для документа Знак,Выделеный Знак,Ссылка Знак,Надпись к иллюстрации Знак,List Paragraph Знак,Подраздел Знак,ПАРАГРАФ Знак,Абзац списка11 Знак,Абзац списка3 Знак,Абзац списка1 Знак,СПИСОК Знак"/>
    <w:link w:val="a4"/>
    <w:uiPriority w:val="34"/>
    <w:qFormat/>
    <w:locked/>
    <w:rsid w:val="00EF7B09"/>
  </w:style>
  <w:style w:type="character" w:styleId="aa">
    <w:name w:val="Strong"/>
    <w:uiPriority w:val="22"/>
    <w:qFormat/>
    <w:rsid w:val="009C3960"/>
    <w:rPr>
      <w:b/>
      <w:bCs/>
    </w:rPr>
  </w:style>
  <w:style w:type="paragraph" w:styleId="ab">
    <w:name w:val="Normal (Web)"/>
    <w:basedOn w:val="a"/>
    <w:uiPriority w:val="99"/>
    <w:rsid w:val="009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Букина Анна Николаевна</dc:creator>
  <cp:lastModifiedBy>Гладышева Елена Алексеевна</cp:lastModifiedBy>
  <cp:revision>4</cp:revision>
  <cp:lastPrinted>2019-07-02T09:40:00Z</cp:lastPrinted>
  <dcterms:created xsi:type="dcterms:W3CDTF">2025-05-29T10:44:00Z</dcterms:created>
  <dcterms:modified xsi:type="dcterms:W3CDTF">2025-06-05T07:35:00Z</dcterms:modified>
</cp:coreProperties>
</file>