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79C" w:rsidRDefault="00594FA9" w:rsidP="00594FA9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Государственное автономное образовательное учреждение высшего образования</w:t>
      </w:r>
    </w:p>
    <w:p w:rsidR="00594FA9" w:rsidRPr="00594FA9" w:rsidRDefault="00594FA9" w:rsidP="00594FA9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«Московский городской университет управления Правительства Москвы</w:t>
      </w:r>
      <w:r w:rsidR="00923045">
        <w:rPr>
          <w:rFonts w:ascii="Times New Roman" w:eastAsia="Calibri" w:hAnsi="Times New Roman" w:cs="Times New Roman"/>
        </w:rPr>
        <w:t xml:space="preserve"> имени Ю.М. Лужкова</w:t>
      </w:r>
      <w:r>
        <w:rPr>
          <w:rFonts w:ascii="Times New Roman" w:eastAsia="Calibri" w:hAnsi="Times New Roman" w:cs="Times New Roman"/>
        </w:rPr>
        <w:t>»</w:t>
      </w:r>
    </w:p>
    <w:p w:rsidR="00594FA9" w:rsidRPr="00594FA9" w:rsidRDefault="00594FA9" w:rsidP="00C167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923045" w:rsidRPr="00C1679C" w:rsidRDefault="00923045" w:rsidP="0092304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923045" w:rsidRPr="001507D0" w:rsidRDefault="00923045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507D0">
        <w:rPr>
          <w:rFonts w:ascii="Times New Roman" w:eastAsia="Calibri" w:hAnsi="Times New Roman" w:cs="Times New Roman"/>
          <w:b/>
          <w:sz w:val="24"/>
          <w:szCs w:val="24"/>
        </w:rPr>
        <w:t xml:space="preserve">о научно-педагогическом работнике, осуществляющем общее руководство научным содержанием программы магистратуры </w:t>
      </w:r>
    </w:p>
    <w:p w:rsidR="00C1679C" w:rsidRPr="001507D0" w:rsidRDefault="00923045" w:rsidP="009230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1507D0">
        <w:rPr>
          <w:rFonts w:ascii="Times New Roman" w:eastAsia="Calibri" w:hAnsi="Times New Roman" w:cs="Times New Roman"/>
          <w:b/>
        </w:rPr>
        <w:t xml:space="preserve"> </w:t>
      </w:r>
      <w:r w:rsidR="004F426E" w:rsidRPr="001507D0">
        <w:rPr>
          <w:rFonts w:ascii="Times New Roman" w:eastAsia="Calibri" w:hAnsi="Times New Roman" w:cs="Times New Roman"/>
          <w:b/>
        </w:rPr>
        <w:t xml:space="preserve">38.04.02 Менеджмент, направленность (профиль) «Управление </w:t>
      </w:r>
      <w:r w:rsidR="00C524BA" w:rsidRPr="001507D0">
        <w:rPr>
          <w:rFonts w:ascii="Times New Roman" w:eastAsia="Calibri" w:hAnsi="Times New Roman" w:cs="Times New Roman"/>
          <w:b/>
        </w:rPr>
        <w:t>государственными и муниципальными закупками</w:t>
      </w:r>
      <w:r w:rsidR="004F426E" w:rsidRPr="001507D0">
        <w:rPr>
          <w:rFonts w:ascii="Times New Roman" w:eastAsia="Calibri" w:hAnsi="Times New Roman" w:cs="Times New Roman"/>
          <w:b/>
        </w:rPr>
        <w:t>»,</w:t>
      </w:r>
      <w:r w:rsidR="00C524BA" w:rsidRPr="001507D0">
        <w:rPr>
          <w:rFonts w:ascii="Times New Roman" w:eastAsia="Calibri" w:hAnsi="Times New Roman" w:cs="Times New Roman"/>
          <w:b/>
        </w:rPr>
        <w:t xml:space="preserve"> 202</w:t>
      </w:r>
      <w:r w:rsidR="00FB1043" w:rsidRPr="001507D0">
        <w:rPr>
          <w:rFonts w:ascii="Times New Roman" w:eastAsia="Calibri" w:hAnsi="Times New Roman" w:cs="Times New Roman"/>
          <w:b/>
        </w:rPr>
        <w:t>3</w:t>
      </w:r>
      <w:r w:rsidR="005827F2">
        <w:rPr>
          <w:rFonts w:ascii="Times New Roman" w:eastAsia="Calibri" w:hAnsi="Times New Roman" w:cs="Times New Roman"/>
          <w:b/>
        </w:rPr>
        <w:t>, 2024</w:t>
      </w:r>
      <w:r w:rsidR="00594FA9" w:rsidRPr="001507D0">
        <w:rPr>
          <w:rFonts w:ascii="Times New Roman" w:eastAsia="Calibri" w:hAnsi="Times New Roman" w:cs="Times New Roman"/>
          <w:b/>
        </w:rPr>
        <w:t xml:space="preserve"> год</w:t>
      </w:r>
      <w:r w:rsidRPr="001507D0">
        <w:rPr>
          <w:rFonts w:ascii="Times New Roman" w:eastAsia="Calibri" w:hAnsi="Times New Roman" w:cs="Times New Roman"/>
          <w:b/>
        </w:rPr>
        <w:t xml:space="preserve"> набора</w:t>
      </w:r>
    </w:p>
    <w:p w:rsidR="00C1679C" w:rsidRPr="001507D0" w:rsidRDefault="00C1679C" w:rsidP="00C167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08"/>
        <w:gridCol w:w="1477"/>
        <w:gridCol w:w="1505"/>
        <w:gridCol w:w="980"/>
        <w:gridCol w:w="2051"/>
        <w:gridCol w:w="2977"/>
        <w:gridCol w:w="3263"/>
        <w:gridCol w:w="2798"/>
      </w:tblGrid>
      <w:tr w:rsidR="00923045" w:rsidRPr="00C1679C" w:rsidTr="00EA7CB9">
        <w:trPr>
          <w:trHeight w:val="2190"/>
        </w:trPr>
        <w:tc>
          <w:tcPr>
            <w:tcW w:w="508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1477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Ф.И.О. научно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-педагогического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505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Условия привлечения (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 основному месту работы, на условиях внутреннего/внешнего совместительства; на условиях договора гражданско-правового характера (далее-договор ГПХ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80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ченая степень,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том числе ученая степень, присвоенная за рубежом и признаваемая в Российской Федерации</w:t>
            </w:r>
          </w:p>
        </w:tc>
        <w:tc>
          <w:tcPr>
            <w:tcW w:w="2051" w:type="dxa"/>
            <w:vMerge w:val="restart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Тематика самостоятельно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научно-исследовательско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(творческо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проекта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(участие в осуществлении так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их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проектов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 по направлению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подготовки, 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 также наименование и реквизиты документа, подтверждающие е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</w:t>
            </w: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закрепление</w:t>
            </w:r>
          </w:p>
        </w:tc>
        <w:tc>
          <w:tcPr>
            <w:tcW w:w="6237" w:type="dxa"/>
            <w:gridSpan w:val="2"/>
          </w:tcPr>
          <w:p w:rsidR="00923045" w:rsidRPr="00C1679C" w:rsidRDefault="00923045" w:rsidP="009230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2798" w:type="dxa"/>
            <w:vMerge w:val="restart"/>
          </w:tcPr>
          <w:p w:rsidR="00923045" w:rsidRPr="00C1679C" w:rsidRDefault="00923045" w:rsidP="0092304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(название, статус конференций, материалы конференций, год выпуска)</w:t>
            </w:r>
          </w:p>
        </w:tc>
      </w:tr>
      <w:tr w:rsidR="00923045" w:rsidRPr="00C1679C" w:rsidTr="00923045">
        <w:trPr>
          <w:trHeight w:val="2190"/>
        </w:trPr>
        <w:tc>
          <w:tcPr>
            <w:tcW w:w="508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" w:type="dxa"/>
            <w:vMerge/>
          </w:tcPr>
          <w:p w:rsidR="00923045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3263" w:type="dxa"/>
          </w:tcPr>
          <w:p w:rsidR="00923045" w:rsidRPr="00C1679C" w:rsidRDefault="00923045" w:rsidP="00147244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167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2798" w:type="dxa"/>
            <w:vMerge/>
          </w:tcPr>
          <w:p w:rsidR="00923045" w:rsidRPr="00C1679C" w:rsidRDefault="00923045" w:rsidP="0044345D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23045" w:rsidRPr="00643B87" w:rsidTr="00330BCF">
        <w:tc>
          <w:tcPr>
            <w:tcW w:w="508" w:type="dxa"/>
          </w:tcPr>
          <w:p w:rsidR="00923045" w:rsidRPr="00594FA9" w:rsidRDefault="00923045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77" w:type="dxa"/>
          </w:tcPr>
          <w:p w:rsidR="00923045" w:rsidRPr="00594FA9" w:rsidRDefault="00923045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Гладилина Ирина Петровна</w:t>
            </w:r>
          </w:p>
        </w:tc>
        <w:tc>
          <w:tcPr>
            <w:tcW w:w="1505" w:type="dxa"/>
          </w:tcPr>
          <w:p w:rsidR="00923045" w:rsidRPr="00594FA9" w:rsidRDefault="00923045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основному месту работы</w:t>
            </w:r>
          </w:p>
        </w:tc>
        <w:tc>
          <w:tcPr>
            <w:tcW w:w="980" w:type="dxa"/>
          </w:tcPr>
          <w:p w:rsidR="00923045" w:rsidRPr="00594FA9" w:rsidRDefault="00923045" w:rsidP="0092304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FA9">
              <w:rPr>
                <w:rFonts w:ascii="Times New Roman" w:eastAsia="Calibri" w:hAnsi="Times New Roman" w:cs="Times New Roman"/>
                <w:sz w:val="20"/>
                <w:szCs w:val="20"/>
              </w:rPr>
              <w:t>доктор педагогических наук</w:t>
            </w:r>
          </w:p>
        </w:tc>
        <w:tc>
          <w:tcPr>
            <w:tcW w:w="2051" w:type="dxa"/>
          </w:tcPr>
          <w:p w:rsidR="00C524BA" w:rsidRPr="000867F6" w:rsidRDefault="00FB1043" w:rsidP="00C524B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C524BA" w:rsidRPr="000867F6">
              <w:rPr>
                <w:rFonts w:ascii="Times New Roman" w:eastAsia="Calibri" w:hAnsi="Times New Roman" w:cs="Times New Roman"/>
                <w:sz w:val="20"/>
                <w:szCs w:val="20"/>
              </w:rPr>
              <w:t>Профессионализм заказчиков в условиях изменений</w:t>
            </w:r>
          </w:p>
          <w:p w:rsidR="00C524BA" w:rsidRDefault="00C524BA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867F6">
              <w:rPr>
                <w:rFonts w:ascii="Times New Roman" w:hAnsi="Times New Roman" w:cs="Times New Roman"/>
                <w:sz w:val="20"/>
                <w:szCs w:val="20"/>
              </w:rPr>
              <w:t>(Срок реализации до 31.12.202</w:t>
            </w:r>
            <w:r w:rsidR="00BA7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867F6">
              <w:rPr>
                <w:rFonts w:ascii="Times New Roman" w:hAnsi="Times New Roman" w:cs="Times New Roman"/>
                <w:sz w:val="20"/>
                <w:szCs w:val="20"/>
              </w:rPr>
              <w:t xml:space="preserve"> г.)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705D2" w:rsidRPr="008705D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8705D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распоряжение от 27.12.2023 г. № 180)</w:t>
            </w:r>
          </w:p>
          <w:p w:rsidR="00FB1043" w:rsidRDefault="00FB1043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2. Профессионализм заказчиков: синхронизация запросов рынка труда и содержания образовательных программ </w:t>
            </w:r>
          </w:p>
          <w:p w:rsidR="00FB1043" w:rsidRDefault="00FB1043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(распоряжение от 10.01.2024 г. № 1)</w:t>
            </w:r>
          </w:p>
          <w:p w:rsidR="005827F2" w:rsidRPr="007964A9" w:rsidRDefault="005827F2" w:rsidP="005827F2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3. </w:t>
            </w:r>
            <w:r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Профессионализм заказчиков: цифровые </w:t>
            </w:r>
            <w:r w:rsidRPr="007964A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инструменты в профессиональном образовании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(Срок реализации до 28.12.2026)</w:t>
            </w:r>
          </w:p>
          <w:p w:rsidR="005827F2" w:rsidRDefault="005827F2" w:rsidP="00C524B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B1043" w:rsidRPr="000867F6" w:rsidRDefault="00FB1043" w:rsidP="00C524BA">
            <w:pPr>
              <w:jc w:val="both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C524BA" w:rsidRPr="00D50589" w:rsidRDefault="00C524BA" w:rsidP="004434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C54AF6" w:rsidRPr="00C54AF6" w:rsidRDefault="00C54AF6" w:rsidP="00C54AF6">
            <w:pPr>
              <w:pStyle w:val="a4"/>
              <w:ind w:left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Санталова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М.С., Сергеева С.А., Гладилина И.П., Боковой А. В. Процесс принятия инвестиционных решений в условиях цифровой трансформации // Экономика и предпринимательство, № 2 (151) 2023 г. (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Vol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17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Nom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. 2)</w:t>
            </w:r>
          </w:p>
          <w:p w:rsid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 Наумова Т.А., Погудаева М.Ю. Национальные цели Российской Федерации в рамках ESG-повестки: опыт Москвы // Инновации и </w:t>
            </w:r>
            <w:proofErr w:type="gram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инвестиции.-</w:t>
            </w:r>
            <w:proofErr w:type="gram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2023.- №4. – С.</w:t>
            </w:r>
          </w:p>
          <w:p w:rsidR="00C54AF6" w:rsidRP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Сергеева С.А.,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Булочникова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Н.М. Применение технологий искусственного </w:t>
            </w:r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интеллекта и анализа данных в сфере закупок // Экономика: вчера, сегодня, завтра// 2023. - Том 13. - № 5A.-  С.823-830.</w:t>
            </w:r>
          </w:p>
          <w:p w:rsid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Айсин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Д.И., Лось М.С., Маслов С.С., Ухова А.В.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правление закупками в условиях развития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smart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-экономики: актуальные проблемы кадрового обеспечения // Инновации и инвестиции. 2023. № 11. С. 74-77.</w:t>
            </w:r>
          </w:p>
          <w:p w:rsidR="00C54AF6" w:rsidRP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Гладилина И.П., Сергеева С.А., Токарева Е.С. Феномен «доверие» как фактор развития взаимодействия заказчиков и поставщиков в условиях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закупочной деятельности//</w:t>
            </w:r>
            <w:r w:rsidRPr="00C54AF6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Экономика: вчера, сегодня, завтра. – 2023. – Т. 13, № 3-1. – С. 753-761.</w:t>
            </w:r>
          </w:p>
          <w:p w:rsidR="00C54AF6" w:rsidRP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AF6" w:rsidRPr="00C54AF6" w:rsidRDefault="00C54AF6" w:rsidP="00C54AF6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AF6" w:rsidRPr="008705D2" w:rsidRDefault="00C54AF6" w:rsidP="00C54AF6">
            <w:pPr>
              <w:pStyle w:val="a4"/>
              <w:shd w:val="clear" w:color="auto" w:fill="FFFFFF"/>
              <w:spacing w:before="100" w:beforeAutospacing="1" w:after="100" w:afterAutospacing="1"/>
              <w:ind w:left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24BA" w:rsidRPr="009C3960" w:rsidRDefault="00C524BA" w:rsidP="008705D2">
            <w:pPr>
              <w:ind w:firstLine="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EF7B09" w:rsidRPr="00AB3C82" w:rsidRDefault="00EF7B09" w:rsidP="008705D2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4" w:hanging="6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Gladilina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Pankova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Sergeeva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Bulochnikova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Baldin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S. Learning Management System: Integration Models of Conventional and Distance Education of Students//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EurAsian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Journal of </w:t>
            </w:r>
            <w:proofErr w:type="spellStart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BioSciences</w:t>
            </w:r>
            <w:proofErr w:type="spellEnd"/>
            <w:r w:rsidRPr="00C54AF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B3C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2020. </w:t>
            </w:r>
            <w:r w:rsidRPr="008705D2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AB3C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14. № 2. </w:t>
            </w:r>
            <w:r w:rsidRPr="008705D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AB3C82">
              <w:rPr>
                <w:rFonts w:ascii="Times New Roman" w:eastAsia="Calibri" w:hAnsi="Times New Roman" w:cs="Times New Roman"/>
                <w:sz w:val="20"/>
                <w:szCs w:val="20"/>
              </w:rPr>
              <w:t>. 6153.</w:t>
            </w:r>
          </w:p>
          <w:p w:rsidR="00C524BA" w:rsidRPr="00AB3C82" w:rsidRDefault="00C524BA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24BA" w:rsidRPr="00AB3C82" w:rsidRDefault="00C524BA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24BA" w:rsidRPr="00BA70B2" w:rsidRDefault="008705D2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I.P.,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Karmanov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M.V.,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Zavrazhin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V.A.,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Shubina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I.V.,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Sergeeva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S.A.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Temas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actualidad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del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estudio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aplicado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del mobbing//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Interacción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y </w:t>
            </w:r>
            <w:proofErr w:type="spellStart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Perspectiva</w:t>
            </w:r>
            <w:proofErr w:type="spellEnd"/>
            <w:r w:rsidR="00C524BA" w:rsidRPr="008705D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Dep. </w:t>
            </w:r>
            <w:r w:rsidR="00C524BA"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Legal pp 201002Z43506 Revista de Trabajo Social ISSN 2244-808X Vol. 12 No1 43-51 pp. DOI: 10.5281/zenodo.6555367</w:t>
            </w:r>
          </w:p>
          <w:p w:rsidR="00C524BA" w:rsidRDefault="007C5711" w:rsidP="008705D2">
            <w:pPr>
              <w:pStyle w:val="a4"/>
              <w:ind w:left="34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4.</w:t>
            </w:r>
            <w:r w:rsidR="00C524BA"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Gladilina I.P., </w:t>
            </w:r>
            <w:proofErr w:type="spellStart"/>
            <w:r w:rsidR="00C524BA"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Sergeeva</w:t>
            </w:r>
            <w:proofErr w:type="spellEnd"/>
            <w:r w:rsidR="00C524BA" w:rsidRPr="00BA70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S.A., Pankova L.N.,Kolesnik V.V., A. Vorontsov Use of Information and Computer-based Distance Learning Technologies during COVID-19 Active Restrictions// (IJACSA) International Journal of Advanced Computer Science and Applications, Vol. 13, No. 6, 2022.- p/ 748 – 751.</w:t>
            </w:r>
          </w:p>
          <w:p w:rsidR="004A1E9D" w:rsidRDefault="004A1E9D" w:rsidP="004A1E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C54AF6" w:rsidRDefault="007C5711" w:rsidP="004A1E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5.</w:t>
            </w:r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Gladilina</w:t>
            </w:r>
            <w:proofErr w:type="gramEnd"/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I.; </w:t>
            </w:r>
            <w:proofErr w:type="spellStart"/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Sergeeva</w:t>
            </w:r>
            <w:proofErr w:type="spellEnd"/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S. and </w:t>
            </w:r>
            <w:proofErr w:type="spellStart"/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Trofimovskaya</w:t>
            </w:r>
            <w:proofErr w:type="spellEnd"/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A. (2023). </w:t>
            </w:r>
            <w:r w:rsidR="00C54AF6" w:rsidRPr="004A1E9D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/>
              </w:rPr>
              <w:t>Concept and Distinctive Features of the "Smart Contract" Technology</w:t>
            </w:r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In </w:t>
            </w:r>
            <w:r w:rsidR="00C54AF6" w:rsidRPr="004A1E9D">
              <w:rPr>
                <w:rFonts w:ascii="Times New Roman" w:eastAsia="Calibri" w:hAnsi="Times New Roman" w:cs="Times New Roman"/>
                <w:iCs/>
                <w:sz w:val="20"/>
                <w:szCs w:val="20"/>
                <w:lang w:val="en-US"/>
              </w:rPr>
              <w:t>Proceedings of the 2nd International Scientific and Practical Conference "COVID-19: Implementation of the Sustainable Development Goals" - RTCOV,</w:t>
            </w:r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 ISBN 978-989-758-617-0, pages 109-112. </w:t>
            </w:r>
            <w:r w:rsidR="00C54AF6" w:rsidRPr="004A1E9D">
              <w:rPr>
                <w:rFonts w:ascii="Times New Roman" w:eastAsia="Calibri" w:hAnsi="Times New Roman" w:cs="Times New Roman"/>
                <w:sz w:val="20"/>
                <w:szCs w:val="20"/>
              </w:rPr>
              <w:t>DOI: 10.5220/0011111400003439</w:t>
            </w:r>
          </w:p>
          <w:p w:rsidR="004A1E9D" w:rsidRDefault="004A1E9D" w:rsidP="004A1E9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54AF6" w:rsidRPr="007C5711" w:rsidRDefault="007C5711" w:rsidP="007C571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7C5711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6. </w:t>
            </w:r>
            <w:proofErr w:type="spellStart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Gladilina</w:t>
            </w:r>
            <w:proofErr w:type="spellEnd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I.P., </w:t>
            </w:r>
            <w:proofErr w:type="spellStart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Namitulina</w:t>
            </w:r>
            <w:proofErr w:type="spellEnd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A.Z., </w:t>
            </w:r>
            <w:proofErr w:type="spellStart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Gorlov</w:t>
            </w:r>
            <w:proofErr w:type="spellEnd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V.V., </w:t>
            </w:r>
            <w:proofErr w:type="spellStart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Azhmuratova</w:t>
            </w:r>
            <w:proofErr w:type="spellEnd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M.A., </w:t>
            </w:r>
            <w:proofErr w:type="spellStart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Sergeeva</w:t>
            </w:r>
            <w:proofErr w:type="spellEnd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S.A. ECONOMIC REGRESSION MODEL OF RATIONAL USE OF RENEWABLE NATURAL ENERGY RESOURCES</w:t>
            </w:r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В</w:t>
            </w:r>
            <w:r w:rsidRPr="007C5711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//</w:t>
            </w:r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Сборник</w:t>
            </w:r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 International Scientific and Practical Symposium “The Future of the Construction Industry: Challenges and Development Prospects”. E3S Web of Conferences. Volume 457 (2023). Les </w:t>
            </w:r>
            <w:proofErr w:type="spellStart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Ulis</w:t>
            </w:r>
            <w:proofErr w:type="spellEnd"/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 xml:space="preserve">, 2023. </w:t>
            </w:r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С</w:t>
            </w:r>
            <w:r w:rsidRPr="00E878D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  <w:lang w:val="en-US"/>
              </w:rPr>
              <w:t>. 02031.</w:t>
            </w:r>
          </w:p>
        </w:tc>
        <w:tc>
          <w:tcPr>
            <w:tcW w:w="2798" w:type="dxa"/>
          </w:tcPr>
          <w:p w:rsidR="00EF7B09" w:rsidRPr="007C5711" w:rsidRDefault="00EF7B09" w:rsidP="00FB104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334078" w:rsidRDefault="005827F2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Национальная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научно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практическая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конференция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Цифровые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навыки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заказчиков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фокусе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вызовов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приоритетов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современной</w:t>
            </w:r>
            <w:r w:rsidR="001D1A55" w:rsidRPr="007C571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экономики»</w:t>
            </w:r>
            <w:r w:rsidR="001D1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рамках Форума «ГОСЗАКАЗ», МГУУ Правительства Москвы, 21 апреля 2023 года, тема доклада: «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Цифровые навыки заказчиков: ключевые тренды сферы закупок и обучение кадров</w:t>
            </w:r>
            <w:r w:rsidR="001D1A55"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1D1A55" w:rsidRDefault="001D1A55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827F2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 Национальная научно-практическая конференция «Цифровые вызовы и социальная ответственность в решении проблем 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экономического развития города»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27 сентября 2023 года, тема доклада: «</w:t>
            </w:r>
            <w:r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Цифровые вызовы и социальная ответственность - тренды новой реальности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</w:t>
            </w:r>
          </w:p>
          <w:p w:rsidR="001D1A55" w:rsidRDefault="005827F2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V Международный научно-практический симпозиум «Кадры для цифровой экономики: технологии искусственного интеллекта в решении профессиональных задач»</w:t>
            </w:r>
            <w:r w:rsidR="001D1A55">
              <w:rPr>
                <w:rFonts w:ascii="Times New Roman" w:eastAsia="Calibri" w:hAnsi="Times New Roman" w:cs="Times New Roman"/>
                <w:sz w:val="20"/>
                <w:szCs w:val="20"/>
              </w:rPr>
              <w:t>, МГУУ Правительства Москвы, 15 ноября 2023 года, тема доклада: «</w:t>
            </w:r>
            <w:r w:rsidR="001D1A55" w:rsidRPr="001D1A55">
              <w:rPr>
                <w:rFonts w:ascii="Times New Roman" w:eastAsia="Calibri" w:hAnsi="Times New Roman" w:cs="Times New Roman"/>
                <w:sz w:val="20"/>
                <w:szCs w:val="20"/>
              </w:rPr>
              <w:t>Человек и профессии будущего в современных реалиях: новые подходы к кадровому обеспечению цифровой экономики</w:t>
            </w:r>
            <w:r w:rsidR="001D1A55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4A1E9D" w:rsidRPr="00C914DB" w:rsidRDefault="005827F2" w:rsidP="004A1E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  <w:r w:rsidR="004A1E9D"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1E9D"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XVIII Международная научно-практическая конференция, посвященная памяти профессора </w:t>
            </w:r>
            <w:proofErr w:type="spellStart"/>
            <w:r w:rsidR="004A1E9D" w:rsidRPr="00C914DB">
              <w:rPr>
                <w:rFonts w:ascii="Times New Roman" w:hAnsi="Times New Roman" w:cs="Times New Roman"/>
                <w:sz w:val="20"/>
                <w:szCs w:val="20"/>
              </w:rPr>
              <w:t>С.А.Пелиха</w:t>
            </w:r>
            <w:proofErr w:type="spellEnd"/>
            <w:r w:rsidR="004A1E9D"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«Государственное регулирование экономики и повышение эффективности деятельности субъектов хозяйствования», Минск, 19 апреля 2024 г.</w:t>
            </w:r>
          </w:p>
          <w:p w:rsidR="004A1E9D" w:rsidRPr="00C914DB" w:rsidRDefault="004A1E9D" w:rsidP="004A1E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Доклад в соавторстве </w:t>
            </w:r>
            <w:proofErr w:type="gramStart"/>
            <w:r w:rsidRPr="00C914DB">
              <w:rPr>
                <w:rFonts w:ascii="Times New Roman" w:hAnsi="Times New Roman" w:cs="Times New Roman"/>
                <w:sz w:val="20"/>
                <w:szCs w:val="20"/>
              </w:rPr>
              <w:t>« Совершенствование</w:t>
            </w:r>
            <w:proofErr w:type="gramEnd"/>
            <w:r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качеством закупок на основе результатов стратегического анализа»</w:t>
            </w:r>
          </w:p>
          <w:p w:rsidR="004A1E9D" w:rsidRPr="00C914DB" w:rsidRDefault="004A1E9D" w:rsidP="004A1E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  <w:r w:rsidRPr="004A1E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>научно-практический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симпозиум «Кадры для цифровой экономики:</w:t>
            </w:r>
            <w:r w:rsidRPr="00C91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технологии искусственного интеллекта в решении профессиональных задач</w:t>
            </w:r>
            <w:r w:rsidRPr="00C914D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», 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Университет Правительства Москвы, 13 ноября 2024 года</w:t>
            </w:r>
          </w:p>
          <w:p w:rsidR="004A1E9D" w:rsidRPr="00C914DB" w:rsidRDefault="004A1E9D" w:rsidP="004A1E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Доклад</w:t>
            </w:r>
            <w:r w:rsidRPr="00C91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кадрового потенциала для цифровой экономики: новая реальность и векторы развития</w:t>
            </w:r>
          </w:p>
          <w:p w:rsidR="004A1E9D" w:rsidRPr="00C914DB" w:rsidRDefault="004A1E9D" w:rsidP="004A1E9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6. </w:t>
            </w:r>
            <w:r w:rsidRPr="00C91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sz w:val="20"/>
                <w:szCs w:val="20"/>
              </w:rPr>
              <w:t>научно-практический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симпозиум «Кадры для цифровой экономики:</w:t>
            </w:r>
            <w:r w:rsidRPr="00C91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технологии искусственного интеллекта в решении профессиональных задач</w:t>
            </w:r>
            <w:r w:rsidRPr="00C914DB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», 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>Университет Правительства Москвы, 13 ноября 2024 года</w:t>
            </w:r>
          </w:p>
          <w:p w:rsidR="004A1E9D" w:rsidRPr="00C914DB" w:rsidRDefault="004A1E9D" w:rsidP="004A1E9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>Доклад</w:t>
            </w:r>
            <w:r w:rsidRPr="00C914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14DB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кадрового потенциала для цифровой экономики: новая реальность и векторы развития</w:t>
            </w:r>
          </w:p>
          <w:p w:rsidR="005827F2" w:rsidRDefault="005827F2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34078" w:rsidRPr="008705D2" w:rsidRDefault="00334078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7B09" w:rsidRPr="008705D2" w:rsidRDefault="00EF7B09" w:rsidP="008705D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980D55" w:rsidRPr="004166EA" w:rsidRDefault="00980D55" w:rsidP="004166EA">
      <w:pPr>
        <w:spacing w:after="160" w:line="259" w:lineRule="auto"/>
        <w:rPr>
          <w:rFonts w:ascii="Times New Roman" w:eastAsia="Calibri" w:hAnsi="Times New Roman" w:cs="Times New Roman"/>
          <w:b/>
          <w:color w:val="FF0000"/>
        </w:rPr>
      </w:pPr>
    </w:p>
    <w:sectPr w:rsidR="00980D55" w:rsidRPr="004166EA" w:rsidSect="00865263">
      <w:pgSz w:w="16838" w:h="11906" w:orient="landscape"/>
      <w:pgMar w:top="426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243E"/>
    <w:multiLevelType w:val="hybridMultilevel"/>
    <w:tmpl w:val="605E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D23F6"/>
    <w:multiLevelType w:val="hybridMultilevel"/>
    <w:tmpl w:val="7A687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04268"/>
    <w:multiLevelType w:val="hybridMultilevel"/>
    <w:tmpl w:val="8AE4D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97B8E"/>
    <w:multiLevelType w:val="hybridMultilevel"/>
    <w:tmpl w:val="70E8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A4453"/>
    <w:multiLevelType w:val="hybridMultilevel"/>
    <w:tmpl w:val="D0909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02DD2"/>
    <w:multiLevelType w:val="hybridMultilevel"/>
    <w:tmpl w:val="448C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85097"/>
    <w:multiLevelType w:val="hybridMultilevel"/>
    <w:tmpl w:val="CCAEE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084A14"/>
    <w:rsid w:val="000D4937"/>
    <w:rsid w:val="001507D0"/>
    <w:rsid w:val="001A69A7"/>
    <w:rsid w:val="001D1A55"/>
    <w:rsid w:val="002A6B8D"/>
    <w:rsid w:val="00310A41"/>
    <w:rsid w:val="00330BCF"/>
    <w:rsid w:val="00334078"/>
    <w:rsid w:val="004166EA"/>
    <w:rsid w:val="004231EE"/>
    <w:rsid w:val="0044345D"/>
    <w:rsid w:val="004971D6"/>
    <w:rsid w:val="004A1E9D"/>
    <w:rsid w:val="004A7468"/>
    <w:rsid w:val="004F4252"/>
    <w:rsid w:val="004F426E"/>
    <w:rsid w:val="00573B9C"/>
    <w:rsid w:val="005827F2"/>
    <w:rsid w:val="00594FA9"/>
    <w:rsid w:val="005D1851"/>
    <w:rsid w:val="006269A3"/>
    <w:rsid w:val="00643331"/>
    <w:rsid w:val="00643B87"/>
    <w:rsid w:val="00744F6B"/>
    <w:rsid w:val="007A1686"/>
    <w:rsid w:val="007B5336"/>
    <w:rsid w:val="007C5711"/>
    <w:rsid w:val="007C61C3"/>
    <w:rsid w:val="007E7E58"/>
    <w:rsid w:val="008442E1"/>
    <w:rsid w:val="00865263"/>
    <w:rsid w:val="008705D2"/>
    <w:rsid w:val="008765EF"/>
    <w:rsid w:val="0088083C"/>
    <w:rsid w:val="00923045"/>
    <w:rsid w:val="00980D55"/>
    <w:rsid w:val="009C3960"/>
    <w:rsid w:val="009D13E0"/>
    <w:rsid w:val="00AB3C82"/>
    <w:rsid w:val="00AB5A5A"/>
    <w:rsid w:val="00BA70B2"/>
    <w:rsid w:val="00C1679C"/>
    <w:rsid w:val="00C23E72"/>
    <w:rsid w:val="00C50190"/>
    <w:rsid w:val="00C524BA"/>
    <w:rsid w:val="00C5423B"/>
    <w:rsid w:val="00C54AF6"/>
    <w:rsid w:val="00C80FC9"/>
    <w:rsid w:val="00CF1F12"/>
    <w:rsid w:val="00D50589"/>
    <w:rsid w:val="00D50D17"/>
    <w:rsid w:val="00D72B90"/>
    <w:rsid w:val="00DA1ABF"/>
    <w:rsid w:val="00DB44FD"/>
    <w:rsid w:val="00DF30DB"/>
    <w:rsid w:val="00EF3B29"/>
    <w:rsid w:val="00EF7B09"/>
    <w:rsid w:val="00F537C3"/>
    <w:rsid w:val="00F65828"/>
    <w:rsid w:val="00F74033"/>
    <w:rsid w:val="00FB1043"/>
    <w:rsid w:val="00FC118A"/>
    <w:rsid w:val="00F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707A9"/>
  <w15:docId w15:val="{436BE5B0-9A7B-4A20-9D97-D01D1CB6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аблица,Рисунок,Абзац списка для документа,Выделеный,Ссылка,Надпись к иллюстрации,List Paragraph,Подраздел,ПАРАГРАФ,Абзац списка11,Абзац списка3,Абзац списка1,Абзац списка2,Цветной список - Акцент 11,СПИСОК,Второй абзац списка,Нумерация,lp1"/>
    <w:basedOn w:val="a"/>
    <w:link w:val="a5"/>
    <w:uiPriority w:val="34"/>
    <w:qFormat/>
    <w:rsid w:val="00FC70F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74033"/>
    <w:rPr>
      <w:color w:val="0000FF" w:themeColor="hyperlink"/>
      <w:u w:val="single"/>
    </w:rPr>
  </w:style>
  <w:style w:type="paragraph" w:styleId="a7">
    <w:name w:val="No Spacing"/>
    <w:uiPriority w:val="1"/>
    <w:qFormat/>
    <w:rsid w:val="008442E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F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B29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C524BA"/>
  </w:style>
  <w:style w:type="character" w:customStyle="1" w:styleId="a5">
    <w:name w:val="Абзац списка Знак"/>
    <w:aliases w:val="Таблица Знак,Рисунок Знак,Абзац списка для документа Знак,Выделеный Знак,Ссылка Знак,Надпись к иллюстрации Знак,List Paragraph Знак,Подраздел Знак,ПАРАГРАФ Знак,Абзац списка11 Знак,Абзац списка3 Знак,Абзац списка1 Знак,СПИСОК Знак"/>
    <w:link w:val="a4"/>
    <w:uiPriority w:val="34"/>
    <w:qFormat/>
    <w:locked/>
    <w:rsid w:val="00EF7B09"/>
  </w:style>
  <w:style w:type="character" w:styleId="aa">
    <w:name w:val="Strong"/>
    <w:uiPriority w:val="22"/>
    <w:qFormat/>
    <w:rsid w:val="009C3960"/>
    <w:rPr>
      <w:b/>
      <w:bCs/>
    </w:rPr>
  </w:style>
  <w:style w:type="paragraph" w:styleId="ab">
    <w:name w:val="Normal (Web)"/>
    <w:basedOn w:val="a"/>
    <w:uiPriority w:val="99"/>
    <w:rsid w:val="009C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Букина Анна Николаевна</dc:creator>
  <cp:lastModifiedBy>Гладилина Ирина Петровна</cp:lastModifiedBy>
  <cp:revision>3</cp:revision>
  <cp:lastPrinted>2019-07-02T09:40:00Z</cp:lastPrinted>
  <dcterms:created xsi:type="dcterms:W3CDTF">2025-03-07T05:31:00Z</dcterms:created>
  <dcterms:modified xsi:type="dcterms:W3CDTF">2025-03-07T09:01:00Z</dcterms:modified>
</cp:coreProperties>
</file>