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BB" w:rsidRDefault="001B57BB" w:rsidP="001B57BB">
      <w:pPr>
        <w:shd w:val="clear" w:color="auto" w:fill="FFFFFF"/>
        <w:tabs>
          <w:tab w:val="left" w:pos="9214"/>
        </w:tabs>
        <w:ind w:firstLine="709"/>
        <w:jc w:val="both"/>
        <w:rPr>
          <w:rFonts w:ascii="PF DinDisplay Pro" w:hAnsi="PF DinDisplay Pro"/>
          <w:b/>
          <w:sz w:val="24"/>
          <w:szCs w:val="24"/>
        </w:rPr>
      </w:pPr>
      <w:r>
        <w:rPr>
          <w:rFonts w:ascii="PF DinDisplay Pro" w:hAnsi="PF DinDisplay Pro"/>
          <w:b/>
          <w:sz w:val="24"/>
          <w:szCs w:val="24"/>
        </w:rPr>
        <w:t xml:space="preserve">Образовательные программы </w:t>
      </w:r>
      <w:proofErr w:type="spellStart"/>
      <w:r>
        <w:rPr>
          <w:rFonts w:ascii="PF DinDisplay Pro" w:hAnsi="PF DinDisplay Pro"/>
          <w:b/>
          <w:sz w:val="24"/>
          <w:szCs w:val="24"/>
        </w:rPr>
        <w:t>бакалавриата</w:t>
      </w:r>
      <w:proofErr w:type="spellEnd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1559"/>
        <w:gridCol w:w="1701"/>
        <w:gridCol w:w="1559"/>
      </w:tblGrid>
      <w:tr w:rsidR="001B57BB" w:rsidTr="00477605">
        <w:tc>
          <w:tcPr>
            <w:tcW w:w="4957" w:type="dxa"/>
          </w:tcPr>
          <w:p w:rsidR="001B57BB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b/>
                <w:sz w:val="24"/>
                <w:szCs w:val="24"/>
              </w:rPr>
            </w:pPr>
            <w:r>
              <w:rPr>
                <w:rFonts w:ascii="PF DinDisplay Pro" w:hAnsi="PF DinDisplay Pro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59" w:type="dxa"/>
          </w:tcPr>
          <w:p w:rsidR="001B57BB" w:rsidRPr="00BF76BC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>
              <w:rPr>
                <w:rFonts w:ascii="PF DinDisplay Pro" w:hAnsi="PF DinDisplay Pro"/>
                <w:sz w:val="22"/>
                <w:szCs w:val="22"/>
              </w:rPr>
              <w:t>Количество зачисленных</w:t>
            </w:r>
            <w:r w:rsidRPr="00BF76BC">
              <w:rPr>
                <w:rFonts w:ascii="PF DinDisplay Pro" w:hAnsi="PF DinDisplay Pro"/>
                <w:sz w:val="22"/>
                <w:szCs w:val="22"/>
              </w:rPr>
              <w:t xml:space="preserve"> в 20</w:t>
            </w:r>
            <w:r w:rsidR="00580A34">
              <w:rPr>
                <w:rFonts w:ascii="PF DinDisplay Pro" w:hAnsi="PF DinDisplay Pro"/>
                <w:sz w:val="22"/>
                <w:szCs w:val="22"/>
              </w:rPr>
              <w:t>21</w:t>
            </w:r>
            <w:r w:rsidRPr="00BF76BC">
              <w:rPr>
                <w:rFonts w:ascii="PF DinDisplay Pro" w:hAnsi="PF DinDisplay Pro"/>
                <w:sz w:val="22"/>
                <w:szCs w:val="22"/>
              </w:rPr>
              <w:t xml:space="preserve"> году</w:t>
            </w:r>
          </w:p>
        </w:tc>
        <w:tc>
          <w:tcPr>
            <w:tcW w:w="1701" w:type="dxa"/>
          </w:tcPr>
          <w:p w:rsidR="001B57BB" w:rsidRPr="00BF76BC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>
              <w:rPr>
                <w:rFonts w:ascii="PF DinDisplay Pro" w:hAnsi="PF DinDisplay Pro"/>
                <w:sz w:val="22"/>
                <w:szCs w:val="22"/>
              </w:rPr>
              <w:t>Количество завершивших</w:t>
            </w:r>
            <w:r w:rsidR="00580A34">
              <w:rPr>
                <w:rFonts w:ascii="PF DinDisplay Pro" w:hAnsi="PF DinDisplay Pro"/>
                <w:sz w:val="22"/>
                <w:szCs w:val="22"/>
              </w:rPr>
              <w:t xml:space="preserve"> обучение в 2025</w:t>
            </w:r>
            <w:r w:rsidRPr="00BF76BC">
              <w:rPr>
                <w:rFonts w:ascii="PF DinDisplay Pro" w:hAnsi="PF DinDisplay Pro"/>
                <w:sz w:val="22"/>
                <w:szCs w:val="22"/>
              </w:rPr>
              <w:t>году</w:t>
            </w:r>
          </w:p>
        </w:tc>
        <w:tc>
          <w:tcPr>
            <w:tcW w:w="1559" w:type="dxa"/>
          </w:tcPr>
          <w:p w:rsidR="001B57BB" w:rsidRPr="00BF76BC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</w:rPr>
            </w:pPr>
            <w:r>
              <w:rPr>
                <w:rFonts w:ascii="PF DinDisplay Pro" w:hAnsi="PF DinDisplay Pro"/>
                <w:sz w:val="22"/>
                <w:szCs w:val="22"/>
              </w:rPr>
              <w:t>Доля сохранности контингента</w:t>
            </w:r>
          </w:p>
        </w:tc>
      </w:tr>
      <w:tr w:rsidR="00E22852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38.03.01 Экономика, профиль «Экономика и финансы организаций»</w:t>
            </w:r>
          </w:p>
        </w:tc>
        <w:tc>
          <w:tcPr>
            <w:tcW w:w="1559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90%</w:t>
            </w:r>
          </w:p>
        </w:tc>
      </w:tr>
      <w:tr w:rsidR="00E22852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38.03.02 Менеджмент, профиль «Корпоративное управление»</w:t>
            </w:r>
          </w:p>
        </w:tc>
        <w:tc>
          <w:tcPr>
            <w:tcW w:w="1559" w:type="dxa"/>
          </w:tcPr>
          <w:p w:rsidR="001B57BB" w:rsidRPr="00E22852" w:rsidRDefault="006534D4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E22852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b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38.03.02 Менеджмент, профиль «Менеджмент организации»</w:t>
            </w:r>
          </w:p>
        </w:tc>
        <w:tc>
          <w:tcPr>
            <w:tcW w:w="1559" w:type="dxa"/>
          </w:tcPr>
          <w:p w:rsidR="001B57BB" w:rsidRPr="00E22852" w:rsidRDefault="00BF41B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81%</w:t>
            </w:r>
          </w:p>
        </w:tc>
      </w:tr>
      <w:tr w:rsidR="00E22852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38.03.03 Управление персоналом, профиль «Управление персоналом организации»</w:t>
            </w:r>
          </w:p>
        </w:tc>
        <w:tc>
          <w:tcPr>
            <w:tcW w:w="1559" w:type="dxa"/>
          </w:tcPr>
          <w:p w:rsidR="001B57BB" w:rsidRPr="00E22852" w:rsidRDefault="001263D8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E22852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38.03.04 Государственное и муниципальное управление, профиль «Управление городским хозяйством»</w:t>
            </w:r>
          </w:p>
        </w:tc>
        <w:tc>
          <w:tcPr>
            <w:tcW w:w="1559" w:type="dxa"/>
          </w:tcPr>
          <w:p w:rsidR="001B57BB" w:rsidRPr="00E22852" w:rsidRDefault="001263D8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E22852" w:rsidRPr="00E22852" w:rsidTr="00477605">
        <w:tc>
          <w:tcPr>
            <w:tcW w:w="4957" w:type="dxa"/>
          </w:tcPr>
          <w:p w:rsidR="00785CFF" w:rsidRPr="00E22852" w:rsidRDefault="00785CFF" w:rsidP="00580A34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38.03.04 Государственное и муниципальное управление, профиль «Управление</w:t>
            </w:r>
            <w:r w:rsidR="00580A34">
              <w:rPr>
                <w:rFonts w:ascii="PF DinDisplay Pro" w:hAnsi="PF DinDisplay Pro"/>
                <w:sz w:val="24"/>
                <w:szCs w:val="24"/>
              </w:rPr>
              <w:t xml:space="preserve"> цифровыми проектами города</w:t>
            </w:r>
            <w:r w:rsidRPr="00E22852">
              <w:rPr>
                <w:rFonts w:ascii="PF DinDisplay Pro" w:hAnsi="PF DinDisplay Pro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85CFF" w:rsidRPr="00E22852" w:rsidRDefault="001263D8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785CFF" w:rsidRPr="00E22852" w:rsidRDefault="00580A34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785CFF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84%</w:t>
            </w:r>
          </w:p>
        </w:tc>
      </w:tr>
      <w:tr w:rsidR="00E22852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38.03.04 Государственное и муниципальное управление, профиль «Управление государственными услугами»</w:t>
            </w:r>
          </w:p>
        </w:tc>
        <w:tc>
          <w:tcPr>
            <w:tcW w:w="1559" w:type="dxa"/>
          </w:tcPr>
          <w:p w:rsidR="001B57BB" w:rsidRPr="00E22852" w:rsidRDefault="001263D8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81%</w:t>
            </w:r>
          </w:p>
        </w:tc>
      </w:tr>
      <w:tr w:rsidR="00E22852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38.03.04 Государственное и муниципальное управление, профиль «Социально-культурное развитие мегаполиса»</w:t>
            </w:r>
          </w:p>
        </w:tc>
        <w:tc>
          <w:tcPr>
            <w:tcW w:w="1559" w:type="dxa"/>
          </w:tcPr>
          <w:p w:rsidR="001B57BB" w:rsidRPr="00E22852" w:rsidRDefault="001263D8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86%</w:t>
            </w:r>
          </w:p>
        </w:tc>
      </w:tr>
      <w:tr w:rsidR="00E22852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40.03.01 Юриспруденция, профиль «Правовое регулирование гражданско- правовых отношений»</w:t>
            </w:r>
          </w:p>
        </w:tc>
        <w:tc>
          <w:tcPr>
            <w:tcW w:w="1559" w:type="dxa"/>
          </w:tcPr>
          <w:p w:rsidR="001B57BB" w:rsidRPr="00E22852" w:rsidRDefault="00803C08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86%</w:t>
            </w:r>
          </w:p>
        </w:tc>
      </w:tr>
      <w:tr w:rsidR="00E22852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40.03.01 Юриспруденция, профиль «Правовое</w:t>
            </w:r>
          </w:p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регулирование деятельности органов государственной власти»</w:t>
            </w:r>
          </w:p>
        </w:tc>
        <w:tc>
          <w:tcPr>
            <w:tcW w:w="1559" w:type="dxa"/>
          </w:tcPr>
          <w:p w:rsidR="001B57BB" w:rsidRPr="00E22852" w:rsidRDefault="001263D8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100%</w:t>
            </w:r>
          </w:p>
        </w:tc>
      </w:tr>
      <w:tr w:rsidR="00E22852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>41.03.05 Международные отношения, профиль «Международные и внешнеэкономические связи»</w:t>
            </w:r>
          </w:p>
        </w:tc>
        <w:tc>
          <w:tcPr>
            <w:tcW w:w="1559" w:type="dxa"/>
          </w:tcPr>
          <w:p w:rsidR="001B57BB" w:rsidRPr="00E22852" w:rsidRDefault="001263D8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1B57BB" w:rsidRPr="00E22852" w:rsidRDefault="00DA29D6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95%</w:t>
            </w:r>
          </w:p>
        </w:tc>
      </w:tr>
      <w:tr w:rsidR="001B57BB" w:rsidRPr="00E22852" w:rsidTr="00477605">
        <w:tc>
          <w:tcPr>
            <w:tcW w:w="4957" w:type="dxa"/>
          </w:tcPr>
          <w:p w:rsidR="001B57BB" w:rsidRPr="00E22852" w:rsidRDefault="001B57BB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 w:rsidRPr="00E22852">
              <w:rPr>
                <w:rFonts w:ascii="PF DinDisplay Pro" w:hAnsi="PF DinDisplay Pro"/>
                <w:sz w:val="24"/>
                <w:szCs w:val="24"/>
              </w:rPr>
              <w:t xml:space="preserve">Общая доля сохранности контингента 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389</w:t>
            </w:r>
          </w:p>
        </w:tc>
        <w:tc>
          <w:tcPr>
            <w:tcW w:w="1701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354</w:t>
            </w:r>
          </w:p>
        </w:tc>
        <w:tc>
          <w:tcPr>
            <w:tcW w:w="1559" w:type="dxa"/>
          </w:tcPr>
          <w:p w:rsidR="001B57BB" w:rsidRPr="00E22852" w:rsidRDefault="00D2486F" w:rsidP="00477605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</w:rPr>
            </w:pPr>
            <w:r>
              <w:rPr>
                <w:rFonts w:ascii="PF DinDisplay Pro" w:hAnsi="PF DinDisplay Pro"/>
                <w:sz w:val="24"/>
                <w:szCs w:val="24"/>
              </w:rPr>
              <w:t>91%</w:t>
            </w:r>
          </w:p>
        </w:tc>
      </w:tr>
    </w:tbl>
    <w:p w:rsidR="00416E8B" w:rsidRDefault="00416E8B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/>
    <w:p w:rsidR="00F81D77" w:rsidRDefault="00F81D77" w:rsidP="00F81D77">
      <w:pPr>
        <w:shd w:val="clear" w:color="auto" w:fill="FFFFFF"/>
        <w:tabs>
          <w:tab w:val="left" w:pos="9214"/>
        </w:tabs>
        <w:ind w:firstLine="709"/>
        <w:jc w:val="both"/>
        <w:rPr>
          <w:rFonts w:ascii="PF DinDisplay Pro" w:hAnsi="PF DinDisplay Pro"/>
          <w:b/>
          <w:sz w:val="24"/>
          <w:szCs w:val="24"/>
        </w:rPr>
      </w:pPr>
      <w:r>
        <w:rPr>
          <w:rFonts w:ascii="PF DinDisplay Pro" w:hAnsi="PF DinDisplay Pro"/>
          <w:b/>
          <w:sz w:val="24"/>
          <w:szCs w:val="24"/>
        </w:rPr>
        <w:lastRenderedPageBreak/>
        <w:t>Образовательные программы магистратуры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1559"/>
        <w:gridCol w:w="1701"/>
        <w:gridCol w:w="1559"/>
      </w:tblGrid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b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b/>
                <w:sz w:val="24"/>
                <w:szCs w:val="24"/>
                <w:lang w:eastAsia="en-US"/>
              </w:rPr>
              <w:t>Наименование образовательной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  <w:lang w:eastAsia="en-US"/>
              </w:rPr>
            </w:pPr>
            <w:r>
              <w:rPr>
                <w:rFonts w:ascii="PF DinDisplay Pro" w:hAnsi="PF DinDisplay Pro"/>
                <w:lang w:eastAsia="en-US"/>
              </w:rPr>
              <w:t>Количество зачисленных в 2023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lang w:eastAsia="en-US"/>
              </w:rPr>
            </w:pPr>
            <w:r>
              <w:rPr>
                <w:rFonts w:ascii="PF DinDisplay Pro" w:hAnsi="PF DinDisplay Pro"/>
                <w:lang w:eastAsia="en-US"/>
              </w:rPr>
              <w:t>Количество завершивших обучение в 2025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lang w:eastAsia="en-US"/>
              </w:rPr>
            </w:pPr>
            <w:r>
              <w:rPr>
                <w:rFonts w:ascii="PF DinDisplay Pro" w:hAnsi="PF DinDisplay Pro"/>
                <w:lang w:eastAsia="en-US"/>
              </w:rPr>
              <w:t>Доля сохранности контингента</w:t>
            </w:r>
          </w:p>
        </w:tc>
      </w:tr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38.04.01 Экономика, профиль «Управление экономическим развитием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2"/>
                <w:szCs w:val="22"/>
                <w:lang w:eastAsia="en-US"/>
              </w:rPr>
            </w:pPr>
            <w:r>
              <w:rPr>
                <w:rFonts w:ascii="PF DinDisplay Pro" w:hAnsi="PF DinDisplay Pro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lang w:eastAsia="en-US"/>
              </w:rPr>
            </w:pPr>
            <w:r>
              <w:rPr>
                <w:rFonts w:ascii="PF DinDisplay Pro" w:hAnsi="PF DinDisplay Pro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lang w:eastAsia="en-US"/>
              </w:rPr>
            </w:pPr>
            <w:r>
              <w:rPr>
                <w:rFonts w:ascii="PF DinDisplay Pro" w:hAnsi="PF DinDisplay Pro"/>
                <w:lang w:eastAsia="en-US"/>
              </w:rPr>
              <w:t>80%</w:t>
            </w:r>
          </w:p>
        </w:tc>
      </w:tr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38.04.02 Менеджмент, профиль «Управление государственными и муниципальными закупками»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88%</w:t>
            </w:r>
          </w:p>
        </w:tc>
      </w:tr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38.04.02 Менеджмент, профиль «Управление государственными, муниципальными и корпоративными  закупками»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81%</w:t>
            </w:r>
          </w:p>
        </w:tc>
      </w:tr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38.04.02 Менеджмент, профиль «Управление экспертизой в сфере закупок»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100%</w:t>
            </w:r>
          </w:p>
        </w:tc>
      </w:tr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38.04.02 Менеджмент, профиль «Управление государственными программами и проектами»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71%</w:t>
            </w:r>
          </w:p>
        </w:tc>
      </w:tr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38.04.03 Управление персоналом, профиль «Стратегическое управление персоналом организации»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78%</w:t>
            </w:r>
          </w:p>
        </w:tc>
      </w:tr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38.04.04 Государственное и муниципальное управление, профиль «Управление развитием ЖКХ и благоустройства»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96%</w:t>
            </w:r>
          </w:p>
        </w:tc>
      </w:tr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40.04.01 Юриспруденция , профиль «Правовое обеспечение управления городом»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86%</w:t>
            </w:r>
          </w:p>
        </w:tc>
      </w:tr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38.04.04 Государственное и муниципальное управление, профиль «Контрольно-надзорная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92%</w:t>
            </w:r>
          </w:p>
        </w:tc>
      </w:tr>
      <w:tr w:rsidR="00F81D77" w:rsidTr="00F81D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Общая доля сохранности контингента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77" w:rsidRDefault="00F81D77">
            <w:pPr>
              <w:tabs>
                <w:tab w:val="left" w:pos="9214"/>
              </w:tabs>
              <w:jc w:val="both"/>
              <w:rPr>
                <w:rFonts w:ascii="PF DinDisplay Pro" w:hAnsi="PF DinDisplay Pro"/>
                <w:sz w:val="24"/>
                <w:szCs w:val="24"/>
                <w:lang w:eastAsia="en-US"/>
              </w:rPr>
            </w:pPr>
            <w:r>
              <w:rPr>
                <w:rFonts w:ascii="PF DinDisplay Pro" w:hAnsi="PF DinDisplay Pro"/>
                <w:sz w:val="24"/>
                <w:szCs w:val="24"/>
                <w:lang w:eastAsia="en-US"/>
              </w:rPr>
              <w:t>87%</w:t>
            </w:r>
          </w:p>
        </w:tc>
      </w:tr>
    </w:tbl>
    <w:p w:rsidR="00F81D77" w:rsidRDefault="00F81D77">
      <w:bookmarkStart w:id="0" w:name="_GoBack"/>
      <w:bookmarkEnd w:id="0"/>
    </w:p>
    <w:p w:rsidR="00F81D77" w:rsidRPr="00E22852" w:rsidRDefault="00F81D77"/>
    <w:sectPr w:rsidR="00F81D77" w:rsidRPr="00E2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23"/>
    <w:rsid w:val="00010330"/>
    <w:rsid w:val="001263D8"/>
    <w:rsid w:val="001B57BB"/>
    <w:rsid w:val="00362E65"/>
    <w:rsid w:val="00416E8B"/>
    <w:rsid w:val="00552CF5"/>
    <w:rsid w:val="00580A34"/>
    <w:rsid w:val="006534D4"/>
    <w:rsid w:val="006A1195"/>
    <w:rsid w:val="006F6879"/>
    <w:rsid w:val="00785CFF"/>
    <w:rsid w:val="00787DC8"/>
    <w:rsid w:val="00803C08"/>
    <w:rsid w:val="0086528C"/>
    <w:rsid w:val="008F5B23"/>
    <w:rsid w:val="0098158F"/>
    <w:rsid w:val="00B666C2"/>
    <w:rsid w:val="00BF41BF"/>
    <w:rsid w:val="00C44129"/>
    <w:rsid w:val="00C4606F"/>
    <w:rsid w:val="00C81F75"/>
    <w:rsid w:val="00D2486F"/>
    <w:rsid w:val="00D97370"/>
    <w:rsid w:val="00DA29D6"/>
    <w:rsid w:val="00DC65B8"/>
    <w:rsid w:val="00E22852"/>
    <w:rsid w:val="00E826B1"/>
    <w:rsid w:val="00F106CC"/>
    <w:rsid w:val="00F8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1113"/>
  <w15:chartTrackingRefBased/>
  <w15:docId w15:val="{9C92BA67-4AF6-4910-9BE7-9D50417E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7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03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3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Гладышева Елена Алексеевна</dc:creator>
  <cp:keywords/>
  <dc:description/>
  <cp:lastModifiedBy>Гладышева Елена Алексеевна</cp:lastModifiedBy>
  <cp:revision>12</cp:revision>
  <cp:lastPrinted>2023-11-28T14:07:00Z</cp:lastPrinted>
  <dcterms:created xsi:type="dcterms:W3CDTF">2023-03-10T07:49:00Z</dcterms:created>
  <dcterms:modified xsi:type="dcterms:W3CDTF">2025-12-10T08:54:00Z</dcterms:modified>
</cp:coreProperties>
</file>